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7" w:rsidRPr="004D0376" w:rsidRDefault="004F0D37" w:rsidP="008B470E">
      <w:pPr>
        <w:spacing w:after="0" w:line="360" w:lineRule="auto"/>
        <w:ind w:left="9072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4D0376">
        <w:rPr>
          <w:rFonts w:ascii="Times New Roman" w:hAnsi="Times New Roman"/>
          <w:sz w:val="30"/>
          <w:szCs w:val="30"/>
          <w:lang w:val="ru-RU" w:eastAsia="ru-RU"/>
        </w:rPr>
        <w:t xml:space="preserve">Приложение </w:t>
      </w:r>
    </w:p>
    <w:p w:rsidR="004F0D37" w:rsidRPr="004D0376" w:rsidRDefault="004F0D37" w:rsidP="008B470E">
      <w:pPr>
        <w:spacing w:after="0" w:line="280" w:lineRule="exact"/>
        <w:ind w:firstLine="9072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4D0376">
        <w:rPr>
          <w:rFonts w:ascii="Times New Roman" w:hAnsi="Times New Roman"/>
          <w:sz w:val="30"/>
          <w:szCs w:val="30"/>
          <w:lang w:val="ru-RU" w:eastAsia="ru-RU"/>
        </w:rPr>
        <w:t xml:space="preserve">к решению </w:t>
      </w:r>
    </w:p>
    <w:p w:rsidR="004F0D37" w:rsidRDefault="004F0D37" w:rsidP="008B470E">
      <w:pPr>
        <w:spacing w:after="0" w:line="280" w:lineRule="exact"/>
        <w:ind w:firstLine="9072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83588D">
        <w:rPr>
          <w:rFonts w:ascii="Times New Roman" w:hAnsi="Times New Roman"/>
          <w:sz w:val="30"/>
          <w:szCs w:val="30"/>
          <w:lang w:val="ru-RU" w:eastAsia="ru-RU"/>
        </w:rPr>
        <w:t xml:space="preserve">Глубокского районного </w:t>
      </w:r>
    </w:p>
    <w:p w:rsidR="004F0D37" w:rsidRPr="0083588D" w:rsidRDefault="004F0D37" w:rsidP="008B470E">
      <w:pPr>
        <w:spacing w:after="0" w:line="280" w:lineRule="exact"/>
        <w:ind w:firstLine="9072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83588D">
        <w:rPr>
          <w:rFonts w:ascii="Times New Roman" w:hAnsi="Times New Roman"/>
          <w:sz w:val="30"/>
          <w:szCs w:val="30"/>
          <w:lang w:val="ru-RU" w:eastAsia="ru-RU"/>
        </w:rPr>
        <w:t>Совета депутатов</w:t>
      </w:r>
    </w:p>
    <w:p w:rsidR="004F0D37" w:rsidRPr="0083029C" w:rsidRDefault="004F0D37" w:rsidP="008B470E">
      <w:pPr>
        <w:spacing w:after="0" w:line="280" w:lineRule="exact"/>
        <w:ind w:firstLine="9072"/>
        <w:jc w:val="both"/>
        <w:rPr>
          <w:rFonts w:ascii="Times New Roman" w:hAnsi="Times New Roman"/>
          <w:color w:val="0D0D0D"/>
          <w:sz w:val="30"/>
          <w:szCs w:val="30"/>
          <w:lang w:val="ru-RU" w:eastAsia="ru-RU"/>
        </w:rPr>
      </w:pPr>
      <w:r>
        <w:rPr>
          <w:rFonts w:ascii="Times New Roman" w:hAnsi="Times New Roman"/>
          <w:color w:val="0D0D0D"/>
          <w:sz w:val="30"/>
          <w:szCs w:val="30"/>
          <w:lang w:val="ru-RU" w:eastAsia="ru-RU"/>
        </w:rPr>
        <w:t>27</w:t>
      </w:r>
      <w:r w:rsidRPr="0083029C">
        <w:rPr>
          <w:rFonts w:ascii="Times New Roman" w:hAnsi="Times New Roman"/>
          <w:color w:val="0D0D0D"/>
          <w:sz w:val="30"/>
          <w:szCs w:val="30"/>
          <w:lang w:val="ru-RU" w:eastAsia="ru-RU"/>
        </w:rPr>
        <w:t xml:space="preserve">.12.2019 № </w:t>
      </w:r>
      <w:r>
        <w:rPr>
          <w:rFonts w:ascii="Times New Roman" w:hAnsi="Times New Roman"/>
          <w:color w:val="0D0D0D"/>
          <w:sz w:val="30"/>
          <w:szCs w:val="30"/>
          <w:lang w:val="ru-RU" w:eastAsia="ru-RU"/>
        </w:rPr>
        <w:t>82</w:t>
      </w:r>
    </w:p>
    <w:p w:rsidR="004F0D37" w:rsidRDefault="004F0D37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0D37" w:rsidRPr="008B470E" w:rsidRDefault="004F0D37" w:rsidP="008B470E">
      <w:pPr>
        <w:autoSpaceDE w:val="0"/>
        <w:autoSpaceDN w:val="0"/>
        <w:adjustRightInd w:val="0"/>
        <w:spacing w:after="0" w:line="240" w:lineRule="auto"/>
        <w:ind w:right="4850"/>
        <w:jc w:val="both"/>
        <w:rPr>
          <w:rFonts w:ascii="Times New Roman" w:hAnsi="Times New Roman"/>
          <w:sz w:val="30"/>
          <w:szCs w:val="30"/>
          <w:lang w:val="ru-RU"/>
        </w:rPr>
      </w:pPr>
      <w:r w:rsidRPr="008B470E">
        <w:rPr>
          <w:rFonts w:ascii="Times New Roman" w:hAnsi="Times New Roman"/>
          <w:sz w:val="30"/>
          <w:szCs w:val="30"/>
          <w:lang w:val="ru-RU"/>
        </w:rPr>
        <w:t>ПЛАН</w:t>
      </w:r>
    </w:p>
    <w:p w:rsidR="004F0D37" w:rsidRPr="008B470E" w:rsidRDefault="004F0D37" w:rsidP="008B470E">
      <w:pPr>
        <w:autoSpaceDE w:val="0"/>
        <w:autoSpaceDN w:val="0"/>
        <w:adjustRightInd w:val="0"/>
        <w:spacing w:after="0" w:line="240" w:lineRule="auto"/>
        <w:ind w:right="4850"/>
        <w:jc w:val="both"/>
        <w:rPr>
          <w:rFonts w:ascii="Times New Roman" w:hAnsi="Times New Roman"/>
          <w:sz w:val="30"/>
          <w:szCs w:val="30"/>
          <w:lang w:val="ru-RU"/>
        </w:rPr>
      </w:pPr>
      <w:r w:rsidRPr="008B470E">
        <w:rPr>
          <w:rFonts w:ascii="Times New Roman" w:hAnsi="Times New Roman"/>
          <w:sz w:val="30"/>
          <w:szCs w:val="30"/>
          <w:lang w:val="ru-RU"/>
        </w:rPr>
        <w:t xml:space="preserve">действий по профилактике болезней и формированию здорового образа жизни населения для реализации показателей </w:t>
      </w:r>
      <w:r>
        <w:rPr>
          <w:rFonts w:ascii="Times New Roman" w:hAnsi="Times New Roman"/>
          <w:sz w:val="30"/>
          <w:szCs w:val="30"/>
          <w:lang w:val="ru-RU"/>
        </w:rPr>
        <w:t>ц</w:t>
      </w:r>
      <w:r w:rsidRPr="008B470E">
        <w:rPr>
          <w:rFonts w:ascii="Times New Roman" w:hAnsi="Times New Roman"/>
          <w:sz w:val="30"/>
          <w:szCs w:val="30"/>
          <w:lang w:val="ru-RU"/>
        </w:rPr>
        <w:t>елей устойчивого развития на территории Глубокского района на 2019</w:t>
      </w:r>
      <w:r>
        <w:rPr>
          <w:rFonts w:ascii="Times New Roman" w:hAnsi="Times New Roman"/>
          <w:sz w:val="30"/>
          <w:szCs w:val="30"/>
          <w:lang w:val="ru-RU"/>
        </w:rPr>
        <w:t>–</w:t>
      </w:r>
      <w:r w:rsidRPr="008B470E">
        <w:rPr>
          <w:rFonts w:ascii="Times New Roman" w:hAnsi="Times New Roman"/>
          <w:sz w:val="30"/>
          <w:szCs w:val="30"/>
          <w:lang w:val="ru-RU"/>
        </w:rPr>
        <w:t>2021 годы</w:t>
      </w:r>
    </w:p>
    <w:p w:rsidR="004F0D37" w:rsidRPr="008B470E" w:rsidRDefault="004F0D37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4F0D37" w:rsidRPr="008B470E" w:rsidRDefault="004F0D37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8B470E">
        <w:rPr>
          <w:rFonts w:ascii="Times New Roman" w:hAnsi="Times New Roman"/>
          <w:sz w:val="30"/>
          <w:szCs w:val="30"/>
          <w:lang w:val="ru-RU"/>
        </w:rPr>
        <w:t>Концепция</w:t>
      </w:r>
    </w:p>
    <w:p w:rsidR="004F0D37" w:rsidRPr="008B470E" w:rsidRDefault="004F0D37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ru-RU"/>
        </w:rPr>
      </w:pPr>
      <w:r w:rsidRPr="008B470E">
        <w:rPr>
          <w:rFonts w:ascii="Times New Roman" w:hAnsi="Times New Roman"/>
          <w:sz w:val="30"/>
          <w:szCs w:val="30"/>
        </w:rPr>
        <w:t xml:space="preserve">плана действий по профилактике болезней и формированию здорового образа жизни населения для реализации показателей </w:t>
      </w:r>
      <w:r>
        <w:rPr>
          <w:rFonts w:ascii="Times New Roman" w:hAnsi="Times New Roman"/>
          <w:sz w:val="30"/>
          <w:szCs w:val="30"/>
          <w:lang w:val="ru-RU"/>
        </w:rPr>
        <w:t>ц</w:t>
      </w:r>
      <w:r w:rsidRPr="008B470E">
        <w:rPr>
          <w:rFonts w:ascii="Times New Roman" w:hAnsi="Times New Roman"/>
          <w:sz w:val="30"/>
          <w:szCs w:val="30"/>
          <w:lang w:val="ru-RU"/>
        </w:rPr>
        <w:t>елей устойчивого развития</w:t>
      </w:r>
      <w:r w:rsidRPr="008B470E">
        <w:rPr>
          <w:rFonts w:ascii="Times New Roman" w:hAnsi="Times New Roman"/>
          <w:sz w:val="30"/>
          <w:szCs w:val="30"/>
        </w:rPr>
        <w:t xml:space="preserve"> на территории </w:t>
      </w:r>
      <w:r w:rsidRPr="008B470E">
        <w:rPr>
          <w:rFonts w:ascii="Times New Roman" w:hAnsi="Times New Roman"/>
          <w:sz w:val="30"/>
          <w:szCs w:val="30"/>
          <w:lang w:val="ru-RU"/>
        </w:rPr>
        <w:t>Глубокского</w:t>
      </w:r>
      <w:r w:rsidRPr="008B470E">
        <w:rPr>
          <w:rFonts w:ascii="Times New Roman" w:hAnsi="Times New Roman"/>
          <w:sz w:val="30"/>
          <w:szCs w:val="30"/>
        </w:rPr>
        <w:t xml:space="preserve"> района</w:t>
      </w:r>
      <w:r w:rsidRPr="008B470E">
        <w:rPr>
          <w:rFonts w:ascii="Times New Roman" w:hAnsi="Times New Roman"/>
          <w:sz w:val="30"/>
          <w:szCs w:val="30"/>
          <w:lang w:val="ru-RU"/>
        </w:rPr>
        <w:t xml:space="preserve"> (далее – ЦУР)</w:t>
      </w:r>
      <w:r w:rsidRPr="008B470E">
        <w:rPr>
          <w:rFonts w:ascii="Times New Roman" w:hAnsi="Times New Roman"/>
          <w:sz w:val="30"/>
          <w:szCs w:val="30"/>
        </w:rPr>
        <w:t xml:space="preserve"> на 2019</w:t>
      </w:r>
      <w:r>
        <w:rPr>
          <w:rFonts w:ascii="Times New Roman" w:hAnsi="Times New Roman"/>
          <w:sz w:val="30"/>
          <w:szCs w:val="30"/>
          <w:lang w:val="ru-RU"/>
        </w:rPr>
        <w:t>–</w:t>
      </w:r>
      <w:r w:rsidRPr="008B470E">
        <w:rPr>
          <w:rFonts w:ascii="Times New Roman" w:hAnsi="Times New Roman"/>
          <w:sz w:val="30"/>
          <w:szCs w:val="30"/>
        </w:rPr>
        <w:t>20</w:t>
      </w:r>
      <w:r w:rsidRPr="008B470E">
        <w:rPr>
          <w:rFonts w:ascii="Times New Roman" w:hAnsi="Times New Roman"/>
          <w:sz w:val="30"/>
          <w:szCs w:val="30"/>
          <w:lang w:val="ru-RU"/>
        </w:rPr>
        <w:t>21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8B470E">
        <w:rPr>
          <w:rFonts w:ascii="Times New Roman" w:hAnsi="Times New Roman"/>
          <w:sz w:val="30"/>
          <w:szCs w:val="30"/>
        </w:rPr>
        <w:t>год</w:t>
      </w:r>
      <w:r w:rsidRPr="008B470E">
        <w:rPr>
          <w:rFonts w:ascii="Times New Roman" w:hAnsi="Times New Roman"/>
          <w:sz w:val="30"/>
          <w:szCs w:val="30"/>
          <w:lang w:val="ru-RU"/>
        </w:rPr>
        <w:t>ы</w:t>
      </w:r>
    </w:p>
    <w:p w:rsidR="004F0D37" w:rsidRPr="008B470E" w:rsidRDefault="004F0D37" w:rsidP="0036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4F0D37" w:rsidRPr="008B470E" w:rsidRDefault="004F0D37" w:rsidP="00D67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t xml:space="preserve">Стратегия </w:t>
      </w:r>
      <w:r w:rsidRPr="008B470E">
        <w:rPr>
          <w:rFonts w:ascii="Times New Roman" w:hAnsi="Times New Roman"/>
          <w:sz w:val="30"/>
          <w:szCs w:val="30"/>
          <w:lang w:val="ru-RU"/>
        </w:rPr>
        <w:t>п</w:t>
      </w:r>
      <w:r w:rsidRPr="008B470E">
        <w:rPr>
          <w:rFonts w:ascii="Times New Roman" w:hAnsi="Times New Roman"/>
          <w:sz w:val="30"/>
          <w:szCs w:val="30"/>
        </w:rPr>
        <w:t>лана действий– повышение уровня медико-демографической устойчивости.</w:t>
      </w:r>
    </w:p>
    <w:p w:rsidR="004F0D37" w:rsidRPr="008B470E" w:rsidRDefault="004F0D37" w:rsidP="00D67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t xml:space="preserve">Цель </w:t>
      </w:r>
      <w:r w:rsidRPr="008B470E">
        <w:rPr>
          <w:rFonts w:ascii="Times New Roman" w:hAnsi="Times New Roman"/>
          <w:sz w:val="30"/>
          <w:szCs w:val="30"/>
          <w:lang w:val="ru-RU"/>
        </w:rPr>
        <w:t>п</w:t>
      </w:r>
      <w:r w:rsidRPr="008B470E">
        <w:rPr>
          <w:rFonts w:ascii="Times New Roman" w:hAnsi="Times New Roman"/>
          <w:sz w:val="30"/>
          <w:szCs w:val="30"/>
        </w:rPr>
        <w:t>лана действий – снижение степени распространенности неинфекционной заболеваемости и поведенческих рисков среди населения.</w:t>
      </w:r>
    </w:p>
    <w:p w:rsidR="004F0D37" w:rsidRPr="008B470E" w:rsidRDefault="004F0D37" w:rsidP="00D677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t xml:space="preserve">Задачи </w:t>
      </w:r>
      <w:r w:rsidRPr="008B470E">
        <w:rPr>
          <w:rFonts w:ascii="Times New Roman" w:hAnsi="Times New Roman"/>
          <w:sz w:val="30"/>
          <w:szCs w:val="30"/>
          <w:lang w:val="ru-RU"/>
        </w:rPr>
        <w:t>п</w:t>
      </w:r>
      <w:r w:rsidRPr="008B470E">
        <w:rPr>
          <w:rFonts w:ascii="Times New Roman" w:hAnsi="Times New Roman"/>
          <w:sz w:val="30"/>
          <w:szCs w:val="30"/>
        </w:rPr>
        <w:t>лана действий:</w:t>
      </w:r>
    </w:p>
    <w:p w:rsidR="004F0D37" w:rsidRPr="008B470E" w:rsidRDefault="004F0D37" w:rsidP="00D677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t xml:space="preserve">принятие решения о приоритетных рисках социально-экономической среды жизнедеятельности, влияющих на уровень здоровья населения и достижение </w:t>
      </w:r>
      <w:r w:rsidRPr="008B470E">
        <w:rPr>
          <w:rFonts w:ascii="Times New Roman" w:hAnsi="Times New Roman"/>
          <w:sz w:val="30"/>
          <w:szCs w:val="30"/>
          <w:lang w:val="ru-RU"/>
        </w:rPr>
        <w:t>ЦУР</w:t>
      </w:r>
      <w:r w:rsidRPr="008B470E">
        <w:rPr>
          <w:rFonts w:ascii="Times New Roman" w:hAnsi="Times New Roman"/>
          <w:sz w:val="30"/>
          <w:szCs w:val="30"/>
        </w:rPr>
        <w:t>;</w:t>
      </w:r>
    </w:p>
    <w:p w:rsidR="004F0D37" w:rsidRPr="008B470E" w:rsidRDefault="004F0D37" w:rsidP="00D677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  <w:lang w:val="ru-RU"/>
        </w:rPr>
        <w:t>у</w:t>
      </w:r>
      <w:r w:rsidRPr="008B470E">
        <w:rPr>
          <w:rFonts w:ascii="Times New Roman" w:hAnsi="Times New Roman"/>
          <w:sz w:val="30"/>
          <w:szCs w:val="30"/>
        </w:rPr>
        <w:t xml:space="preserve">тверждение целевых ориентиров по улучшению здоровья населения  и реализации показателей </w:t>
      </w:r>
      <w:r w:rsidRPr="008B470E">
        <w:rPr>
          <w:rFonts w:ascii="Times New Roman" w:hAnsi="Times New Roman"/>
          <w:sz w:val="30"/>
          <w:szCs w:val="30"/>
          <w:lang w:val="ru-RU"/>
        </w:rPr>
        <w:t>ЦУР</w:t>
      </w:r>
      <w:r w:rsidRPr="008B470E">
        <w:rPr>
          <w:rFonts w:ascii="Times New Roman" w:hAnsi="Times New Roman"/>
          <w:sz w:val="30"/>
          <w:szCs w:val="30"/>
        </w:rPr>
        <w:t>;</w:t>
      </w:r>
    </w:p>
    <w:p w:rsidR="004F0D37" w:rsidRPr="008B470E" w:rsidRDefault="004F0D37" w:rsidP="00D677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t>поддержка действий</w:t>
      </w:r>
      <w:r>
        <w:rPr>
          <w:rFonts w:ascii="Times New Roman" w:hAnsi="Times New Roman"/>
          <w:sz w:val="30"/>
          <w:szCs w:val="30"/>
          <w:lang w:val="ru-RU"/>
        </w:rPr>
        <w:t xml:space="preserve"> по</w:t>
      </w:r>
      <w:r w:rsidRPr="008B470E">
        <w:rPr>
          <w:rFonts w:ascii="Times New Roman" w:hAnsi="Times New Roman"/>
          <w:sz w:val="30"/>
          <w:szCs w:val="30"/>
        </w:rPr>
        <w:t>:</w:t>
      </w:r>
    </w:p>
    <w:p w:rsidR="004F0D37" w:rsidRPr="008B470E" w:rsidRDefault="004F0D37" w:rsidP="00D677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8B470E">
        <w:rPr>
          <w:rFonts w:ascii="Times New Roman" w:hAnsi="Times New Roman"/>
          <w:sz w:val="30"/>
          <w:szCs w:val="30"/>
        </w:rPr>
        <w:t>улучшению качества среды жизнедеятельности населения по гигиеническим параметрам безопасности;</w:t>
      </w:r>
    </w:p>
    <w:p w:rsidR="004F0D37" w:rsidRPr="008B470E" w:rsidRDefault="004F0D37" w:rsidP="00D677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t>снижению распространенности поведенческих  факторов риска неинфекционных заболеваний.</w:t>
      </w:r>
    </w:p>
    <w:p w:rsidR="004F0D37" w:rsidRPr="008B470E" w:rsidRDefault="004F0D37" w:rsidP="00CC5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B470E">
        <w:rPr>
          <w:rFonts w:ascii="Times New Roman" w:hAnsi="Times New Roman"/>
          <w:sz w:val="30"/>
          <w:szCs w:val="30"/>
        </w:rPr>
        <w:lastRenderedPageBreak/>
        <w:t xml:space="preserve">Приоритетные риски социально-экономической среды жизнедеятельности, влияющие  на уровень здоровья населения и достижение </w:t>
      </w:r>
      <w:r w:rsidRPr="008B470E">
        <w:rPr>
          <w:rFonts w:ascii="Times New Roman" w:hAnsi="Times New Roman"/>
          <w:sz w:val="30"/>
          <w:szCs w:val="30"/>
          <w:lang w:val="ru-RU"/>
        </w:rPr>
        <w:t>ЦУР</w:t>
      </w:r>
      <w:r w:rsidRPr="008B470E">
        <w:rPr>
          <w:rFonts w:ascii="Times New Roman" w:hAnsi="Times New Roman"/>
          <w:sz w:val="30"/>
          <w:szCs w:val="30"/>
        </w:rPr>
        <w:t>:</w:t>
      </w:r>
    </w:p>
    <w:p w:rsidR="004F0D37" w:rsidRPr="008B470E" w:rsidRDefault="004F0D37" w:rsidP="00CC5A2E">
      <w:pPr>
        <w:pStyle w:val="31"/>
        <w:ind w:firstLine="720"/>
        <w:rPr>
          <w:sz w:val="30"/>
          <w:szCs w:val="30"/>
        </w:rPr>
      </w:pPr>
      <w:r w:rsidRPr="008B470E">
        <w:rPr>
          <w:sz w:val="30"/>
          <w:szCs w:val="30"/>
        </w:rPr>
        <w:t>дальнейшее социальное расслоение населения по величине доходов, увеличение доли населения с уровнем ресурсов ниже минимального потребительского бюджета;</w:t>
      </w:r>
    </w:p>
    <w:p w:rsidR="004F0D37" w:rsidRPr="00CC5A2E" w:rsidRDefault="004F0D37" w:rsidP="00CC5A2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5A2E">
        <w:rPr>
          <w:rFonts w:ascii="Times New Roman" w:hAnsi="Times New Roman"/>
          <w:sz w:val="30"/>
          <w:szCs w:val="30"/>
        </w:rPr>
        <w:t>увеличение безработицы среди женского населения, неблагополучные тенденции с занятостью  лиц в возрасте 1</w:t>
      </w:r>
      <w:r w:rsidRPr="00CC5A2E">
        <w:rPr>
          <w:rFonts w:ascii="Times New Roman" w:hAnsi="Times New Roman"/>
          <w:sz w:val="30"/>
          <w:szCs w:val="30"/>
          <w:lang w:val="ru-RU"/>
        </w:rPr>
        <w:t>8</w:t>
      </w:r>
      <w:r w:rsidRPr="00CC5A2E">
        <w:rPr>
          <w:rFonts w:ascii="Times New Roman" w:hAnsi="Times New Roman"/>
          <w:sz w:val="30"/>
          <w:szCs w:val="30"/>
        </w:rPr>
        <w:t>-</w:t>
      </w:r>
      <w:r w:rsidRPr="00CC5A2E">
        <w:rPr>
          <w:rFonts w:ascii="Times New Roman" w:hAnsi="Times New Roman"/>
          <w:sz w:val="30"/>
          <w:szCs w:val="30"/>
          <w:lang w:val="ru-RU"/>
        </w:rPr>
        <w:t>23</w:t>
      </w:r>
      <w:r w:rsidRPr="00CC5A2E">
        <w:rPr>
          <w:rFonts w:ascii="Times New Roman" w:hAnsi="Times New Roman"/>
          <w:sz w:val="30"/>
          <w:szCs w:val="30"/>
        </w:rPr>
        <w:t xml:space="preserve"> лет и имеющих общее и профессионально-техническое  образование; </w:t>
      </w:r>
    </w:p>
    <w:p w:rsidR="004F0D37" w:rsidRPr="00CC5A2E" w:rsidRDefault="004F0D37" w:rsidP="00CC5A2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5A2E">
        <w:rPr>
          <w:rFonts w:ascii="Times New Roman" w:hAnsi="Times New Roman"/>
          <w:sz w:val="30"/>
          <w:szCs w:val="30"/>
        </w:rPr>
        <w:t xml:space="preserve">сокращение удельного веса рыбы, масла, сыра и яиц в структуре розничного оборота продуктов животного происхождения;  </w:t>
      </w:r>
    </w:p>
    <w:p w:rsidR="004F0D37" w:rsidRPr="00CC5A2E" w:rsidRDefault="004F0D37" w:rsidP="00CC5A2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5A2E">
        <w:rPr>
          <w:rFonts w:ascii="Times New Roman" w:hAnsi="Times New Roman"/>
          <w:sz w:val="30"/>
          <w:szCs w:val="30"/>
        </w:rPr>
        <w:t>возрастание доли вина в объеме  продажи алкогольных напитков при сохранении высокого уровня потреблени</w:t>
      </w:r>
      <w:r w:rsidRPr="00CC5A2E">
        <w:rPr>
          <w:rFonts w:ascii="Times New Roman" w:hAnsi="Times New Roman"/>
          <w:sz w:val="30"/>
          <w:szCs w:val="30"/>
          <w:lang w:val="ru-RU"/>
        </w:rPr>
        <w:t>я</w:t>
      </w:r>
      <w:r w:rsidRPr="00CC5A2E">
        <w:rPr>
          <w:rFonts w:ascii="Times New Roman" w:hAnsi="Times New Roman"/>
          <w:sz w:val="30"/>
          <w:szCs w:val="30"/>
        </w:rPr>
        <w:t xml:space="preserve"> алкоголя; </w:t>
      </w:r>
    </w:p>
    <w:p w:rsidR="004F0D37" w:rsidRPr="00CC5A2E" w:rsidRDefault="004F0D37" w:rsidP="00CC5A2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5A2E">
        <w:rPr>
          <w:rFonts w:ascii="Times New Roman" w:hAnsi="Times New Roman"/>
          <w:sz w:val="30"/>
          <w:szCs w:val="30"/>
        </w:rPr>
        <w:t>ухудшение обеспеченности местами в учреждениях дошкольного образования, особенно в сельской местности;</w:t>
      </w:r>
    </w:p>
    <w:p w:rsidR="004F0D37" w:rsidRPr="00CC5A2E" w:rsidRDefault="004F0D37" w:rsidP="00CC5A2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5A2E">
        <w:rPr>
          <w:rFonts w:ascii="Times New Roman" w:hAnsi="Times New Roman"/>
          <w:sz w:val="30"/>
          <w:szCs w:val="30"/>
        </w:rPr>
        <w:t xml:space="preserve">отрицательные тенденции развития инфраструктуры качества жизни в части </w:t>
      </w:r>
      <w:r w:rsidRPr="00CC5A2E">
        <w:rPr>
          <w:rFonts w:ascii="Times New Roman" w:hAnsi="Times New Roman"/>
          <w:sz w:val="30"/>
          <w:szCs w:val="30"/>
          <w:lang w:val="ru-RU"/>
        </w:rPr>
        <w:t xml:space="preserve">необходимости </w:t>
      </w:r>
      <w:r w:rsidRPr="00CC5A2E">
        <w:rPr>
          <w:rFonts w:ascii="Times New Roman" w:hAnsi="Times New Roman"/>
          <w:sz w:val="30"/>
          <w:szCs w:val="30"/>
        </w:rPr>
        <w:t>расширения сет</w:t>
      </w:r>
      <w:r w:rsidRPr="00CC5A2E">
        <w:rPr>
          <w:rFonts w:ascii="Times New Roman" w:hAnsi="Times New Roman"/>
          <w:sz w:val="30"/>
          <w:szCs w:val="30"/>
          <w:lang w:val="ru-RU"/>
        </w:rPr>
        <w:t>ей</w:t>
      </w:r>
      <w:r w:rsidRPr="00CC5A2E">
        <w:rPr>
          <w:rFonts w:ascii="Times New Roman" w:hAnsi="Times New Roman"/>
          <w:sz w:val="30"/>
          <w:szCs w:val="30"/>
        </w:rPr>
        <w:t xml:space="preserve"> водопровод</w:t>
      </w:r>
      <w:r w:rsidRPr="00CC5A2E">
        <w:rPr>
          <w:rFonts w:ascii="Times New Roman" w:hAnsi="Times New Roman"/>
          <w:sz w:val="30"/>
          <w:szCs w:val="30"/>
          <w:lang w:val="ru-RU"/>
        </w:rPr>
        <w:t>а</w:t>
      </w:r>
      <w:r w:rsidRPr="00CC5A2E">
        <w:rPr>
          <w:rFonts w:ascii="Times New Roman" w:hAnsi="Times New Roman"/>
          <w:sz w:val="30"/>
          <w:szCs w:val="30"/>
        </w:rPr>
        <w:t>, канализации, газификации и теплоснабжения, а также в части ввода мощностей для улучшения очистки сточных вод</w:t>
      </w:r>
      <w:r w:rsidRPr="00CC5A2E">
        <w:rPr>
          <w:rFonts w:ascii="Times New Roman" w:hAnsi="Times New Roman"/>
          <w:sz w:val="30"/>
          <w:szCs w:val="30"/>
          <w:lang w:val="ru-RU"/>
        </w:rPr>
        <w:t xml:space="preserve"> в том числе в сельской местности</w:t>
      </w:r>
      <w:r w:rsidRPr="00CC5A2E">
        <w:rPr>
          <w:rFonts w:ascii="Times New Roman" w:hAnsi="Times New Roman"/>
          <w:sz w:val="30"/>
          <w:szCs w:val="30"/>
        </w:rPr>
        <w:t>, оборотного водоснабжения</w:t>
      </w:r>
      <w:r w:rsidRPr="00CC5A2E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CC5A2E">
        <w:rPr>
          <w:rFonts w:ascii="Times New Roman" w:hAnsi="Times New Roman"/>
          <w:sz w:val="30"/>
          <w:szCs w:val="30"/>
        </w:rPr>
        <w:t xml:space="preserve"> улавливания и обезвреживания вредных веществ из отходящих газов от промпредприятий;</w:t>
      </w:r>
    </w:p>
    <w:p w:rsidR="004F0D37" w:rsidRPr="00CC5A2E" w:rsidRDefault="004F0D37" w:rsidP="001C61B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C5A2E">
        <w:rPr>
          <w:rFonts w:ascii="Times New Roman" w:hAnsi="Times New Roman"/>
          <w:sz w:val="30"/>
          <w:szCs w:val="30"/>
        </w:rPr>
        <w:t>нарастание внутриобластной миграции из сельской местности в городские населенные пункты;</w:t>
      </w:r>
    </w:p>
    <w:p w:rsidR="004F0D37" w:rsidRPr="00CC5A2E" w:rsidRDefault="004F0D37" w:rsidP="001C61B1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CC5A2E">
        <w:rPr>
          <w:rFonts w:ascii="Times New Roman" w:hAnsi="Times New Roman"/>
          <w:sz w:val="30"/>
          <w:szCs w:val="30"/>
        </w:rPr>
        <w:t>высокий уровень потребления табака среди женского населения.</w:t>
      </w:r>
    </w:p>
    <w:p w:rsidR="004F0D37" w:rsidRPr="001C61B1" w:rsidRDefault="004F0D37" w:rsidP="00E409C2">
      <w:pPr>
        <w:spacing w:after="0" w:line="240" w:lineRule="auto"/>
        <w:ind w:firstLine="720"/>
        <w:jc w:val="both"/>
        <w:rPr>
          <w:sz w:val="30"/>
          <w:szCs w:val="30"/>
        </w:rPr>
      </w:pPr>
      <w:r w:rsidRPr="001C61B1">
        <w:rPr>
          <w:rFonts w:ascii="Times New Roman" w:hAnsi="Times New Roman"/>
          <w:sz w:val="30"/>
          <w:szCs w:val="30"/>
        </w:rPr>
        <w:t>Проблемные вопросы  достижения медико-демографической устойчивости:</w:t>
      </w:r>
    </w:p>
    <w:p w:rsidR="004F0D37" w:rsidRPr="001C61B1" w:rsidRDefault="004F0D37" w:rsidP="00E409C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C61B1">
        <w:rPr>
          <w:rFonts w:ascii="Times New Roman" w:hAnsi="Times New Roman"/>
          <w:sz w:val="30"/>
          <w:szCs w:val="30"/>
        </w:rPr>
        <w:t>регрессивный тип возрастной структуры населения, демографическое старение;</w:t>
      </w:r>
    </w:p>
    <w:p w:rsidR="004F0D37" w:rsidRPr="001C61B1" w:rsidRDefault="004F0D37" w:rsidP="00E409C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1C61B1">
        <w:rPr>
          <w:rFonts w:ascii="Times New Roman" w:hAnsi="Times New Roman"/>
          <w:sz w:val="30"/>
          <w:szCs w:val="30"/>
        </w:rPr>
        <w:t>выраженность негативных демографических явлений (рост смертности и естественная убыль) в сельской местности</w:t>
      </w:r>
      <w:r w:rsidRPr="001C61B1">
        <w:rPr>
          <w:rFonts w:ascii="Times New Roman" w:hAnsi="Times New Roman"/>
          <w:sz w:val="30"/>
          <w:szCs w:val="30"/>
          <w:lang w:val="ru-RU"/>
        </w:rPr>
        <w:t xml:space="preserve"> и городах</w:t>
      </w:r>
      <w:r w:rsidRPr="001C61B1">
        <w:rPr>
          <w:rFonts w:ascii="Times New Roman" w:hAnsi="Times New Roman"/>
          <w:sz w:val="30"/>
          <w:szCs w:val="30"/>
        </w:rPr>
        <w:t xml:space="preserve">; </w:t>
      </w:r>
    </w:p>
    <w:p w:rsidR="004F0D37" w:rsidRPr="001C61B1" w:rsidRDefault="004F0D37" w:rsidP="00E409C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/>
        </w:rPr>
      </w:pPr>
      <w:r w:rsidRPr="001C61B1">
        <w:rPr>
          <w:rFonts w:ascii="Times New Roman" w:hAnsi="Times New Roman"/>
          <w:sz w:val="30"/>
          <w:szCs w:val="30"/>
        </w:rPr>
        <w:t>уменьшение числа женщин фертильного возраста</w:t>
      </w:r>
      <w:r w:rsidRPr="001C61B1">
        <w:rPr>
          <w:rFonts w:ascii="Times New Roman" w:hAnsi="Times New Roman"/>
          <w:sz w:val="30"/>
          <w:szCs w:val="30"/>
          <w:lang w:val="ru-RU"/>
        </w:rPr>
        <w:t xml:space="preserve"> и снижение рождаемости;</w:t>
      </w:r>
    </w:p>
    <w:p w:rsidR="004F0D37" w:rsidRPr="001C61B1" w:rsidRDefault="004F0D37" w:rsidP="00E409C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C61B1">
        <w:rPr>
          <w:rFonts w:ascii="Times New Roman" w:hAnsi="Times New Roman"/>
          <w:sz w:val="30"/>
          <w:szCs w:val="30"/>
        </w:rPr>
        <w:t xml:space="preserve">увеличение  смертности среди населения трудоспособного возраста; </w:t>
      </w:r>
    </w:p>
    <w:p w:rsidR="004F0D37" w:rsidRPr="001C61B1" w:rsidRDefault="004F0D37" w:rsidP="00E409C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C61B1">
        <w:rPr>
          <w:rFonts w:ascii="Times New Roman" w:hAnsi="Times New Roman"/>
          <w:sz w:val="30"/>
          <w:szCs w:val="30"/>
        </w:rPr>
        <w:t xml:space="preserve">рост общей </w:t>
      </w:r>
      <w:r w:rsidRPr="001C61B1">
        <w:rPr>
          <w:rFonts w:ascii="Times New Roman" w:hAnsi="Times New Roman"/>
          <w:sz w:val="30"/>
          <w:szCs w:val="30"/>
          <w:lang w:val="ru-RU"/>
        </w:rPr>
        <w:t xml:space="preserve">и впервые установленной </w:t>
      </w:r>
      <w:r w:rsidRPr="001C61B1">
        <w:rPr>
          <w:rFonts w:ascii="Times New Roman" w:hAnsi="Times New Roman"/>
          <w:sz w:val="30"/>
          <w:szCs w:val="30"/>
        </w:rPr>
        <w:t>заболеваемости и инвалидности населения;</w:t>
      </w:r>
    </w:p>
    <w:p w:rsidR="004F0D37" w:rsidRPr="001C61B1" w:rsidRDefault="004F0D37" w:rsidP="001C61B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C61B1">
        <w:rPr>
          <w:rFonts w:ascii="Times New Roman" w:hAnsi="Times New Roman"/>
          <w:sz w:val="30"/>
          <w:szCs w:val="30"/>
        </w:rPr>
        <w:lastRenderedPageBreak/>
        <w:t>избыточная неинфекционная заболеваемость среди мужского населения.</w:t>
      </w:r>
    </w:p>
    <w:p w:rsidR="004F0D37" w:rsidRDefault="004F0D37" w:rsidP="001A728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4F0D37" w:rsidRPr="00E409C2" w:rsidRDefault="004F0D37" w:rsidP="001A728E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val="ru-RU"/>
        </w:rPr>
      </w:pPr>
      <w:r w:rsidRPr="00E409C2">
        <w:rPr>
          <w:rFonts w:ascii="Times New Roman" w:hAnsi="Times New Roman"/>
          <w:sz w:val="30"/>
          <w:szCs w:val="30"/>
        </w:rPr>
        <w:t xml:space="preserve">Риски здоровью населения </w:t>
      </w:r>
      <w:r w:rsidRPr="00E409C2">
        <w:rPr>
          <w:rFonts w:ascii="Times New Roman" w:hAnsi="Times New Roman"/>
          <w:sz w:val="30"/>
          <w:szCs w:val="30"/>
          <w:lang w:val="ru-RU"/>
        </w:rPr>
        <w:t>Глубокского</w:t>
      </w:r>
      <w:r w:rsidRPr="00E409C2">
        <w:rPr>
          <w:rFonts w:ascii="Times New Roman" w:hAnsi="Times New Roman"/>
          <w:sz w:val="30"/>
          <w:szCs w:val="30"/>
        </w:rPr>
        <w:t xml:space="preserve"> района:</w:t>
      </w:r>
    </w:p>
    <w:p w:rsidR="004F0D37" w:rsidRPr="00E409C2" w:rsidRDefault="004F0D37" w:rsidP="00365FDF">
      <w:pPr>
        <w:spacing w:after="0" w:line="240" w:lineRule="auto"/>
        <w:ind w:firstLine="708"/>
        <w:rPr>
          <w:rFonts w:ascii="Times New Roman" w:hAnsi="Times New Roman"/>
          <w:b/>
          <w:sz w:val="30"/>
          <w:szCs w:val="30"/>
          <w:lang w:val="ru-RU"/>
        </w:rPr>
      </w:pPr>
    </w:p>
    <w:tbl>
      <w:tblPr>
        <w:tblW w:w="157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5"/>
        <w:gridCol w:w="5871"/>
        <w:gridCol w:w="7444"/>
      </w:tblGrid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актор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Городское население района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Сельское население района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8% населения используют централизованное водоснабжение,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физический износ сетей и сооружений водопровода,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 xml:space="preserve">уровень благоустройства жилищного фонда 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(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 xml:space="preserve">общей площади), 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 xml:space="preserve">в 2018 году 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оборудованной водопроводом,</w:t>
            </w:r>
            <w:r w:rsidRPr="00DF510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 xml:space="preserve">составляет в городах и поселках городского типа </w:t>
            </w:r>
            <w:r w:rsidRPr="00DF510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–75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 xml:space="preserve">% 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8% населения используют централизованное водоснабжение,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физический износ сетей и сооружений водопровода,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 xml:space="preserve">уровень благоустройства жилищного фонда 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(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общей площади),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 xml:space="preserve">в 2018 году 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 xml:space="preserve">оборудованной водопроводом,составляет в сельских населенных пунктах </w:t>
            </w:r>
            <w:r w:rsidRPr="00DF510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– 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DF510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0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Качество питьевой воды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Установлена станция обезжелезивания в г. </w:t>
            </w:r>
            <w:proofErr w:type="gram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Глубокое</w:t>
            </w:r>
            <w:proofErr w:type="gram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, вода соответствует по содержанию железа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Повышенное содержание железа в источниках централизованного водоснабжения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 xml:space="preserve">Отсутствие в крупных населенных пунктах локальных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станций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 xml:space="preserve"> обезжелезивания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Канализация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tabs>
                <w:tab w:val="left" w:pos="567"/>
              </w:tabs>
              <w:spacing w:after="0" w:line="23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Отсутствие очистных сооружений на ливневой канализации город</w:t>
            </w:r>
            <w:r w:rsidRPr="00DF510A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</w:t>
            </w: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4F0D37" w:rsidRPr="00DF510A" w:rsidRDefault="004F0D37" w:rsidP="00840AB3">
            <w:pPr>
              <w:tabs>
                <w:tab w:val="left" w:pos="567"/>
              </w:tabs>
              <w:spacing w:after="0" w:line="239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неэффективность работы очистных сооружений (устаревшие технологии, перегрузка очистных сооружений, нарушение санитарных требований и т.д.)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изношенность сетей и сооружений систем водоотведения,</w:t>
            </w:r>
          </w:p>
          <w:p w:rsidR="004F0D37" w:rsidRPr="00DF510A" w:rsidRDefault="004F0D37" w:rsidP="00840AB3">
            <w:pPr>
              <w:tabs>
                <w:tab w:val="left" w:pos="709"/>
              </w:tabs>
              <w:spacing w:after="0" w:line="238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установленное насосное оборудование устаревшее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низкий уровень развития систем водоотведения района,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изношенность сетей и сооружений систем водоотведения,</w:t>
            </w:r>
          </w:p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bCs/>
                <w:sz w:val="26"/>
                <w:szCs w:val="26"/>
              </w:rPr>
              <w:t>отсутствие систем централизованной канализации в большинстве сельских населенных пунктах района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 xml:space="preserve"> районе вспышки острых кишечных инфекций, связанные с предприятиями пищевой промышлен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ости, общественного питания и торговли, не регистрировались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последние 5 лет</w:t>
            </w:r>
            <w:proofErr w:type="gramEnd"/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 xml:space="preserve"> районе вспышки острых кишечных инфекций, связанные с предприятиями пищевой промышлености, общественного питания и торговли, не регистрировались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последние 5 лет</w:t>
            </w:r>
            <w:proofErr w:type="gramEnd"/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lastRenderedPageBreak/>
              <w:t>Смертность (темп прироста)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 xml:space="preserve">темп прироста (убыли) городского населения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 xml:space="preserve">темп прироста (убыли) сельского населения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– 8,3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Рождаемость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 xml:space="preserve">темп прироста (убыли) городского населения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– 1,9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 xml:space="preserve">темп прироста (убыли) сельского населения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2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0,1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Естественнаяубыль 2014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годы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 xml:space="preserve">Городское население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– 0,2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Сельское население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16,5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F0D37" w:rsidRPr="00DF510A" w:rsidTr="00E409C2">
        <w:tc>
          <w:tcPr>
            <w:tcW w:w="2266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Профзаболевания 20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11–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F510A">
              <w:rPr>
                <w:rFonts w:ascii="Times New Roman" w:hAnsi="Times New Roman"/>
                <w:sz w:val="26"/>
                <w:szCs w:val="26"/>
              </w:rPr>
              <w:t>г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оды</w:t>
            </w:r>
          </w:p>
        </w:tc>
        <w:tc>
          <w:tcPr>
            <w:tcW w:w="592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Не регистрировались</w:t>
            </w:r>
          </w:p>
        </w:tc>
        <w:tc>
          <w:tcPr>
            <w:tcW w:w="7512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0A">
              <w:rPr>
                <w:rFonts w:ascii="Times New Roman" w:hAnsi="Times New Roman"/>
                <w:sz w:val="26"/>
                <w:szCs w:val="26"/>
              </w:rPr>
              <w:t>Не регистрировались</w:t>
            </w:r>
          </w:p>
        </w:tc>
      </w:tr>
    </w:tbl>
    <w:p w:rsidR="004F0D37" w:rsidRDefault="004F0D37" w:rsidP="0080454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F0D37" w:rsidRPr="001626CE" w:rsidRDefault="004F0D37" w:rsidP="00F61781">
      <w:pPr>
        <w:spacing w:after="0" w:line="240" w:lineRule="auto"/>
        <w:ind w:left="-540" w:firstLine="720"/>
        <w:rPr>
          <w:rFonts w:ascii="Times New Roman" w:hAnsi="Times New Roman"/>
          <w:sz w:val="30"/>
          <w:szCs w:val="30"/>
          <w:lang w:val="ru-RU"/>
        </w:rPr>
      </w:pPr>
      <w:r w:rsidRPr="001626CE">
        <w:rPr>
          <w:rFonts w:ascii="Times New Roman" w:hAnsi="Times New Roman"/>
          <w:sz w:val="30"/>
          <w:szCs w:val="30"/>
          <w:lang w:val="ru-RU"/>
        </w:rPr>
        <w:t>Разработка, мониторинг и оценка эффективности реализации плана действий:</w:t>
      </w:r>
    </w:p>
    <w:p w:rsidR="004F0D37" w:rsidRPr="001626CE" w:rsidRDefault="004F0D37" w:rsidP="00F61781">
      <w:pPr>
        <w:spacing w:after="0" w:line="240" w:lineRule="auto"/>
        <w:ind w:left="-540" w:firstLine="720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1626CE">
        <w:rPr>
          <w:rFonts w:ascii="Times New Roman" w:hAnsi="Times New Roman"/>
          <w:sz w:val="30"/>
          <w:szCs w:val="30"/>
          <w:lang w:val="ru-RU"/>
        </w:rPr>
        <w:t xml:space="preserve">в соответствии с Законом Республики Беларусь от 4 </w:t>
      </w:r>
      <w:r w:rsidRPr="001626CE">
        <w:rPr>
          <w:rFonts w:ascii="Times New Roman" w:hAnsi="Times New Roman"/>
          <w:sz w:val="30"/>
          <w:szCs w:val="30"/>
          <w:lang w:val="ru-RU" w:eastAsia="ru-RU"/>
        </w:rPr>
        <w:t xml:space="preserve">января </w:t>
      </w:r>
      <w:smartTag w:uri="urn:schemas-microsoft-com:office:smarttags" w:element="metricconverter">
        <w:smartTagPr>
          <w:attr w:name="ProductID" w:val="2010 г"/>
        </w:smartTagPr>
        <w:r w:rsidRPr="001626CE">
          <w:rPr>
            <w:rFonts w:ascii="Times New Roman" w:hAnsi="Times New Roman"/>
            <w:sz w:val="30"/>
            <w:szCs w:val="30"/>
            <w:lang w:val="ru-RU" w:eastAsia="ru-RU"/>
          </w:rPr>
          <w:t>2010 г</w:t>
        </w:r>
      </w:smartTag>
      <w:r w:rsidRPr="001626CE">
        <w:rPr>
          <w:rFonts w:ascii="Times New Roman" w:hAnsi="Times New Roman"/>
          <w:sz w:val="30"/>
          <w:szCs w:val="30"/>
          <w:lang w:val="ru-RU" w:eastAsia="ru-RU"/>
        </w:rPr>
        <w:t>. № 108-З «О местном управлении и самоуправлении в Республике Беларусь»;</w:t>
      </w:r>
    </w:p>
    <w:p w:rsidR="004F0D37" w:rsidRPr="001626CE" w:rsidRDefault="004F0D37" w:rsidP="00F61781">
      <w:pPr>
        <w:spacing w:after="0" w:line="240" w:lineRule="auto"/>
        <w:ind w:left="-540" w:firstLine="720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1626CE">
        <w:rPr>
          <w:rFonts w:ascii="Times New Roman" w:hAnsi="Times New Roman"/>
          <w:sz w:val="30"/>
          <w:szCs w:val="30"/>
          <w:lang w:val="ru-RU"/>
        </w:rPr>
        <w:t xml:space="preserve">в соответствии с Законом Республики Беларусь от </w:t>
      </w:r>
      <w:r w:rsidRPr="001626CE">
        <w:rPr>
          <w:rFonts w:ascii="Times New Roman" w:hAnsi="Times New Roman"/>
          <w:bCs/>
          <w:sz w:val="30"/>
          <w:szCs w:val="30"/>
          <w:lang w:val="ru-RU"/>
        </w:rPr>
        <w:t xml:space="preserve">7 января </w:t>
      </w:r>
      <w:smartTag w:uri="urn:schemas-microsoft-com:office:smarttags" w:element="metricconverter">
        <w:smartTagPr>
          <w:attr w:name="ProductID" w:val="2012 г"/>
        </w:smartTagPr>
        <w:r w:rsidRPr="001626CE">
          <w:rPr>
            <w:rFonts w:ascii="Times New Roman" w:hAnsi="Times New Roman"/>
            <w:bCs/>
            <w:sz w:val="30"/>
            <w:szCs w:val="30"/>
            <w:lang w:val="ru-RU"/>
          </w:rPr>
          <w:t>2012 г</w:t>
        </w:r>
      </w:smartTag>
      <w:r w:rsidRPr="001626CE">
        <w:rPr>
          <w:rFonts w:ascii="Times New Roman" w:hAnsi="Times New Roman"/>
          <w:bCs/>
          <w:sz w:val="30"/>
          <w:szCs w:val="30"/>
          <w:lang w:val="ru-RU"/>
        </w:rPr>
        <w:t>. №340-З «О санитарно-эпидемиологическом благополучии населения»;</w:t>
      </w:r>
    </w:p>
    <w:p w:rsidR="004F0D37" w:rsidRPr="001626CE" w:rsidRDefault="004F0D37" w:rsidP="00F61781">
      <w:pPr>
        <w:autoSpaceDE w:val="0"/>
        <w:autoSpaceDN w:val="0"/>
        <w:adjustRightInd w:val="0"/>
        <w:spacing w:line="240" w:lineRule="auto"/>
        <w:ind w:left="-540" w:firstLine="720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1626CE">
        <w:rPr>
          <w:rFonts w:ascii="Times New Roman" w:hAnsi="Times New Roman"/>
          <w:bCs/>
          <w:sz w:val="30"/>
          <w:szCs w:val="30"/>
          <w:lang w:val="ru-RU"/>
        </w:rPr>
        <w:t>в соответствии Закон</w:t>
      </w:r>
      <w:r>
        <w:rPr>
          <w:rFonts w:ascii="Times New Roman" w:hAnsi="Times New Roman"/>
          <w:bCs/>
          <w:sz w:val="30"/>
          <w:szCs w:val="30"/>
          <w:lang w:val="ru-RU"/>
        </w:rPr>
        <w:t>ом</w:t>
      </w:r>
      <w:r w:rsidRPr="001626CE">
        <w:rPr>
          <w:rFonts w:ascii="Times New Roman" w:hAnsi="Times New Roman"/>
          <w:bCs/>
          <w:sz w:val="30"/>
          <w:szCs w:val="30"/>
          <w:lang w:val="ru-RU"/>
        </w:rPr>
        <w:t xml:space="preserve"> Республики Беларусь от 18 июня №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Pr="001626CE">
        <w:rPr>
          <w:rFonts w:ascii="Times New Roman" w:hAnsi="Times New Roman"/>
          <w:bCs/>
          <w:sz w:val="30"/>
          <w:szCs w:val="30"/>
          <w:lang w:val="ru-RU"/>
        </w:rPr>
        <w:t>2435-</w:t>
      </w:r>
      <w:r w:rsidRPr="001626CE">
        <w:rPr>
          <w:rFonts w:ascii="Times New Roman" w:hAnsi="Times New Roman"/>
          <w:bCs/>
          <w:sz w:val="30"/>
          <w:szCs w:val="30"/>
          <w:lang w:val="en-US"/>
        </w:rPr>
        <w:t>XII</w:t>
      </w:r>
      <w:r w:rsidRPr="001626CE">
        <w:rPr>
          <w:rFonts w:ascii="Times New Roman" w:hAnsi="Times New Roman"/>
          <w:bCs/>
          <w:sz w:val="30"/>
          <w:szCs w:val="30"/>
          <w:lang w:val="ru-RU"/>
        </w:rPr>
        <w:t xml:space="preserve"> «О здравоохранении».</w:t>
      </w:r>
    </w:p>
    <w:p w:rsidR="004F0D37" w:rsidRPr="001626CE" w:rsidRDefault="004F0D37" w:rsidP="008A4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1626CE">
        <w:rPr>
          <w:rFonts w:ascii="Times New Roman" w:hAnsi="Times New Roman"/>
          <w:sz w:val="30"/>
          <w:szCs w:val="30"/>
          <w:lang w:val="ru-RU"/>
        </w:rPr>
        <w:t xml:space="preserve">Целевые ориентиры (показатели) по улучшению здоровья и качества среды жизнедеятельности населения Глубокского района </w:t>
      </w:r>
    </w:p>
    <w:p w:rsidR="004F0D37" w:rsidRPr="001626CE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410"/>
        <w:gridCol w:w="2410"/>
        <w:gridCol w:w="2409"/>
      </w:tblGrid>
      <w:tr w:rsidR="004F0D37" w:rsidRPr="00DF510A" w:rsidTr="00840AB3">
        <w:tc>
          <w:tcPr>
            <w:tcW w:w="7621" w:type="dxa"/>
          </w:tcPr>
          <w:p w:rsidR="004F0D37" w:rsidRPr="00DF510A" w:rsidRDefault="004F0D37" w:rsidP="001626C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Целевой ориентир</w:t>
            </w:r>
          </w:p>
        </w:tc>
        <w:tc>
          <w:tcPr>
            <w:tcW w:w="2410" w:type="dxa"/>
          </w:tcPr>
          <w:p w:rsidR="004F0D37" w:rsidRPr="00DF510A" w:rsidRDefault="004F0D37" w:rsidP="001626C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К концу 2019 года от уровня 2018 года</w:t>
            </w:r>
          </w:p>
        </w:tc>
        <w:tc>
          <w:tcPr>
            <w:tcW w:w="2410" w:type="dxa"/>
          </w:tcPr>
          <w:p w:rsidR="004F0D37" w:rsidRPr="00DF510A" w:rsidRDefault="004F0D37" w:rsidP="001626C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К  концу 2020 года от уровня 2019 года</w:t>
            </w:r>
          </w:p>
        </w:tc>
        <w:tc>
          <w:tcPr>
            <w:tcW w:w="2409" w:type="dxa"/>
          </w:tcPr>
          <w:p w:rsidR="004F0D37" w:rsidRPr="00DF510A" w:rsidRDefault="004F0D37" w:rsidP="001626C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К концу 2021 года от уровня 2020 года</w:t>
            </w:r>
          </w:p>
        </w:tc>
      </w:tr>
      <w:tr w:rsidR="004F0D37" w:rsidRPr="00DF510A" w:rsidTr="00840AB3">
        <w:trPr>
          <w:trHeight w:val="706"/>
        </w:trPr>
        <w:tc>
          <w:tcPr>
            <w:tcW w:w="7621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Предотвращение роста заболеваемости населения болезнями системы кровообращения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на 0,0%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на 0,0%</w:t>
            </w: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на 0,1%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охвата медосмотрами работающих от подлежащего контингента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не ниже 98%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не ниже 99%</w:t>
            </w: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не ниже 100%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Снижение удельного веса рабочих мест с превышением допустимых гигиенических норм по микроклимату, содержанию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вредных веществ в воздухе рабочей зоны на рабочих местах и шуму на предприятиях (ОАО «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агросервис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», ОАО «Золотая подкова», Витебское областное унитарное предприятие по обеспечению топливом «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Витебскоблтоп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филиал)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на 2%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на 2%</w:t>
            </w: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на 3%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Обеспечение качественной питьевой водой в населенных пунктах 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Дерковщина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Шуневичи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Удело</w:t>
            </w:r>
            <w:proofErr w:type="spellEnd"/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Дерковщина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Удело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</w:p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Шуневичи</w:t>
            </w:r>
            <w:proofErr w:type="spellEnd"/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производственного контроля, в том числе лабораторного, за качеством питьевой воды, атмосферного воздуха, за поступающим сырьем и вырабатываемой продукцией, за соблюдением санитарно-гигиенического режима, условий труда работающих на объектах хозяйственной деятельности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до 90%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пищеблоков учреждений общего среднего образования оборудованием для приготовления диетических блюд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4F0D37" w:rsidRPr="00DF510A" w:rsidRDefault="004F0D37" w:rsidP="00840AB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4F0D37" w:rsidRPr="00DF510A" w:rsidRDefault="004F0D37" w:rsidP="00840AB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 100% 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учащихся и воспитанников качественным полноценным  питанием </w:t>
            </w:r>
            <w:r w:rsidRPr="00DF510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сохранением высоких вкусовых качеств и исходной пищевой ценности продуктов питания в процессе технологической обработки в соответствии с нормами физиологических  потребностей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не менее 90%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установления диагноза ВИЧ-инфекции у всех людей живущих с ВИЧ 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до 90%</w:t>
            </w:r>
          </w:p>
        </w:tc>
      </w:tr>
      <w:tr w:rsidR="004F0D37" w:rsidRPr="00DF510A" w:rsidTr="00840AB3">
        <w:tc>
          <w:tcPr>
            <w:tcW w:w="7621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субъектами хозяйствования (ТУП «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АльянсКоопТорг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», ТУП «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колос», ЗАО «</w:t>
            </w:r>
            <w:proofErr w:type="spellStart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>Доброном</w:t>
            </w:r>
            <w:proofErr w:type="spellEnd"/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филиал Кричев), осуществляющими оборот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Республики Беларусь, с принятием мер по недопущению реализации продукции с истекшим сроком годности, без маркировки и </w:t>
            </w:r>
            <w:r w:rsidRPr="00DF510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документов, подтверждающих качество и безопасность</w:t>
            </w: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09" w:type="dxa"/>
          </w:tcPr>
          <w:p w:rsidR="004F0D37" w:rsidRPr="00DF510A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4F0D37" w:rsidRPr="008A4102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37" w:rsidRPr="0003678F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03678F">
        <w:rPr>
          <w:rFonts w:ascii="Times New Roman" w:hAnsi="Times New Roman"/>
          <w:sz w:val="30"/>
          <w:szCs w:val="30"/>
          <w:lang w:val="ru-RU"/>
        </w:rPr>
        <w:t xml:space="preserve">Территориально ориентированные направления управленческих решений по улучшению здоровья и качества среды жизнедеятельности населения для реализации показателей ЦУР </w:t>
      </w:r>
    </w:p>
    <w:p w:rsidR="004F0D37" w:rsidRPr="008A4102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2127"/>
        <w:gridCol w:w="3402"/>
        <w:gridCol w:w="3260"/>
      </w:tblGrid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Направление управленческих решений 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исполнитель 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Контроль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 станций обезжелезивания воды, сети водопровода, ремонт с элементами модернизации артезианских скважин, подключение населенных пунктов к существующей централизованной системе водоснабжения в населенных пунктах: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Шуневичи</w:t>
            </w:r>
            <w:proofErr w:type="spellEnd"/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Дерковщина</w:t>
            </w:r>
            <w:proofErr w:type="spellEnd"/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аг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Удело</w:t>
            </w:r>
            <w:proofErr w:type="spellEnd"/>
          </w:p>
        </w:tc>
        <w:tc>
          <w:tcPr>
            <w:tcW w:w="2127" w:type="dxa"/>
          </w:tcPr>
          <w:p w:rsidR="004F0D37" w:rsidRPr="0098320F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2019 – 2020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Филиал 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Докшицыводоканал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 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Витебскводоканал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»,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архитектуры и строительства, жилищно-коммунального хозяйства Глубокского районного исполнительного комитета (далее – райисполком)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производственного лабораторного контроля загрязняющих веществ в атмосферном воздухе на границе санитарно-защитных зон предприятия АБЗ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Шуневцы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филиала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Глубокское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ДРСУ №145 КУП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Витебскоблдорстрой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  <w:p w:rsidR="004F0D37" w:rsidRPr="0098320F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АБЗ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Шуневцы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филиала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Глубокское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ДРСУ №145 КУП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Витебскоблдорстрой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Глубокский РЦГЭ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мероприятий по улучшению условий труда на рабочих местах по параметрам  пыли: пополнение запаса и контроль со стороны администрации за использованием работниками средств индивидуальной защиты (далее – СИЗ) на рабочем месте (далее – р.м.) грузчика, разгрузчика торфяных брикетов Витебского областного унитарного предприятия по обеспечению топливом </w:t>
            </w: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Витебскоблтоп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филиал.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мероприятий  по улучшению условий труда на рабочих местах по параметрам шума: 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пополнение запаса и контроль со стороны администрации за использованием работниками СИЗ на р.м. станочника деревообрабатывающих станков, р.м. сварщика, р.м. рамщика ОАО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агросервис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», корректировка режима труда; пополнение запаса и контроль со стороны администрации за использованием работниками СИЗ, проведение звукопоглощения и звукоизоляции в кабине трактора на р.м. тракториста ОАО «Золотая подкова».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мероприятий по улучшению условий труда по параметрам вибрации на р.м. рамщика ОАО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агросервис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»;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санитарно-технических мероприятий: использование индивидуальной защиты (использование демпфирующих прокладок, подушек на сидении водителя для профилактики общей вибрации, передающейся через сиденье;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виброгасящие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коврики для профилактики общей или локальной вибрации на ноги);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медико-профилактических мероприятий: увеличение охвата работников обязательными медицинскими осмотрами (предварительные, периодические, внеочередные);</w:t>
            </w:r>
          </w:p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корректировка режима труда и отдыха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2019 – 2021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предприятий, управление по труду, занятости и социальной защите райисполкома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Проведение субъектами хозяйствования, осуществляющими производство продовольственного </w:t>
            </w:r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сырья и пищевых продуктов, в полном объеме производственного контроля за соблюдением требований санитарно-эпидемиологического законодательства Республики Беларусь (Унитарное производственное предприятие «Глубокский молочноконсервный комбинат», Цех по переработке молока унитарного предприятия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Мерецкие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»)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2019 – 2021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предприятий, </w:t>
            </w:r>
          </w:p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Глубокский РЦГЭ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Управление по сельскому хозяйству и </w:t>
            </w: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продовольствию райисполкома, отдел экономики райисполкома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Принятие мер по недопущению случаев реализации продукции с истекшим сроком годности, продукции без документов, удостоверяющих качество и безопасность, в магазинах ТУП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АльянсКоопТорг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», ТУП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колос», ЗАО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Доброном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 филиал Кричев, ЧТУП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Меруна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», ЧТУП «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Арбузик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предприятий 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удельного веса субъектов хозяйствования, осуществляющих реализацию пищевых продуктов через отделы «Здорового питания»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предприятий 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Укрепление материально-технической базы на пищеблоках учреждений образования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Райисполком 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мероприятий по предупреждению нарушений остроты зрения и осанки в </w:t>
            </w:r>
            <w:proofErr w:type="spellStart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Плисской</w:t>
            </w:r>
            <w:proofErr w:type="spellEnd"/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детский сад – средней школе Глубокского района, Средней школе № 2 г. Глубокое, Средней школе № 3 г. Глубокое, Средней школе № 1 г. Глубокое имени П.О. Сухого (акции здоровья, использование конторок, контроль уровня освещенности в кабинетах, классах, использование светозащитных устройств при солнечном освещении  и др.)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с 2019/2020 учебного  года и постоянно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учреждений образования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</w:tr>
      <w:tr w:rsidR="004F0D37" w:rsidRPr="0098320F" w:rsidTr="00840AB3">
        <w:tc>
          <w:tcPr>
            <w:tcW w:w="6345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Усиление контроля качества организации питания в учреждениях образования района с целью выполнения натуральных норм в соответствии с рекомендациями </w:t>
            </w: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Министерства здравоохранения Республики Беларусь</w:t>
            </w:r>
          </w:p>
        </w:tc>
        <w:tc>
          <w:tcPr>
            <w:tcW w:w="2127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2019 – 2021 годы</w:t>
            </w:r>
          </w:p>
        </w:tc>
        <w:tc>
          <w:tcPr>
            <w:tcW w:w="3402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учреждения образования</w:t>
            </w:r>
          </w:p>
        </w:tc>
        <w:tc>
          <w:tcPr>
            <w:tcW w:w="3260" w:type="dxa"/>
          </w:tcPr>
          <w:p w:rsidR="004F0D37" w:rsidRPr="0098320F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8320F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</w:tr>
    </w:tbl>
    <w:p w:rsidR="004F0D37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D37" w:rsidRPr="008E4814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8E4814">
        <w:rPr>
          <w:rFonts w:ascii="Times New Roman" w:hAnsi="Times New Roman"/>
          <w:sz w:val="30"/>
          <w:szCs w:val="30"/>
          <w:lang w:val="ru-RU"/>
        </w:rPr>
        <w:t xml:space="preserve">Плановые задания субъектам и объектам социально-экономической деятельности по улучшению здоровья и качества среды жизнедеятельности населения для реализации показателей ЦУР </w:t>
      </w:r>
    </w:p>
    <w:p w:rsidR="004F0D37" w:rsidRPr="008A4102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984"/>
        <w:gridCol w:w="3260"/>
        <w:gridCol w:w="3261"/>
      </w:tblGrid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Направление управленческих решений 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исполнитель 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Контроль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в полном объеме и с требуемой кратностью производственного контроля качества питьевой воды на водопроводах филиала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Докшицыводоканал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 УП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Витебскводоканал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в соответствии с рабочими программами производственного контроля качества питьевой воды по водозаборам г.п. Подсвилье, д.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Петруново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водозаборам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Глубокского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 не обустроенным станциями обезжелезивания на 2019 – 2023 годы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Филиал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Докшицыводоканал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 УП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Витебскоблводоканал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 совместно с райисполкомом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населения питьевой водой надлежащего качества путем строительства локальных станций обезжелезивания в населенных пунктах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Дерковщина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Удело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Шуневичи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Глубокского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Филиал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Докшицыводоканал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 УП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Витебскоблводоканал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архитектуры и строительства, жилищно-коммунального хозяйства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мероприятий  по улучшению условий труда на рабочих местах по параметрам  пыли:</w:t>
            </w:r>
          </w:p>
          <w:p w:rsidR="004F0D37" w:rsidRPr="00FC34B4" w:rsidRDefault="004F0D37" w:rsidP="00840A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пополнение запаса и контроль со стороны администрации за использованием работниками СИЗ на р.м. грузчика, разгрузчика торфяных брикетов Витебского областного унитарного предприятия по обеспечению топливом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Витебскоблтоп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филиал.</w:t>
            </w:r>
          </w:p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Проведение мероприятий  по улучшению условий труда на рабочих местах по параметрам шума: </w:t>
            </w:r>
          </w:p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пополнение запаса и контроль со стороны администрации за использованием работниками СИЗ на р.м. станочника деревообрабатывающих станков, р.м. рамщика ОАО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агросервис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», корректировка режима труда;</w:t>
            </w:r>
          </w:p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медико-профилактических мероприятий: увеличение охвата работников обязательными медицинскими осмотрами (предварительные, периодические, внеочередные);</w:t>
            </w:r>
          </w:p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корректировка режима труда и отдыха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предприятий,</w:t>
            </w:r>
          </w:p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Обеспечение субъектами хозяйствования (ТУП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АльянсКоопТорг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», ТУП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Глубокский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колос», ЗАО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Доброном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» филиал Кричев), осуществляющими оборот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Республики Беларусь, с принятием мер по недопущению реализации продукции с истекшим сроком годности, без маркировки и документов, подтверждающих качество и безопасность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предприятий 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субъектами хозяйствования (Унитарное производственное предприятие «Глубокский молочноконсервный комбинат», Цех по переработке молока унитарного предприятия «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Мерецкие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»), осуществляющими производство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предприятий </w:t>
            </w:r>
          </w:p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Управление по сельскому хозяйству и продовольствию </w:t>
            </w:r>
          </w:p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райисполкома, отдел экономики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удельного веса субъектов хозяйствования, осуществляющих реализацию пищевых продуктов через отделы «Здорового питания»</w:t>
            </w: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Руководители предприятий 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Рекомендации УП «Глубокский молочноконсервный комбинат» для вырабатываемой пищевой продукции использование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биоразлагаемой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упаковки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предприятий</w:t>
            </w:r>
          </w:p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экономики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Усиление контроля качества организации питания в учреждениях образования района с целью выполнения натуральных норм в соответствии с рекомендациями Министерства здравоохранения Республики Беларусь 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учреждений образования</w:t>
            </w:r>
          </w:p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Капитальный ремонт пищеблока Средней школы № 3 г. Глубокое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учреждения образования, отдел по образованию райисполкома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Райисполком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профилактических мероприятий по результатам медицинских осмотров учащихся при выявлении патологии (по нозологии) (консультирование, ЛФК, оздоровительные мероприятия и др.)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с 2019/2020 учебного  года и постоянно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УЗ «Глубокская ЦРБ»</w:t>
            </w:r>
          </w:p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мероприятий по предупреждению нарушений остроты зрения и осанки в </w:t>
            </w:r>
            <w:proofErr w:type="spellStart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Плисской</w:t>
            </w:r>
            <w:proofErr w:type="spellEnd"/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детский сад – средней школе Глубокского района, Средней школе № 2 г. Глубокое, Средней школе № 3 г. Глубокое, Средней школе № 1 г. Глубокое имени П.О. Сухого (акции здоровья, использование конторок, контроль уровня освещенности в кабинетах, классах, использование светозащитных устройств при солнечном освещении и др.)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с 2019/2020 учебного  года и постоянно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учреждений образования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Усиление контроля качества организации питания в учреждениях образования района с целью выполнения натуральных норм в соответствии с рекомендациями Министерства здравоохранения Республики Беларусь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2019 – 2021 годы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учреждения образования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</w:tr>
      <w:tr w:rsidR="004F0D37" w:rsidRPr="00FC34B4" w:rsidTr="00840AB3">
        <w:tc>
          <w:tcPr>
            <w:tcW w:w="677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установления диагноза ВИЧ-инфекции у всех людей живущих с ВИЧ</w:t>
            </w:r>
          </w:p>
        </w:tc>
        <w:tc>
          <w:tcPr>
            <w:tcW w:w="1984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3260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УЗ «Глубокская ЦРБ»</w:t>
            </w:r>
          </w:p>
        </w:tc>
        <w:tc>
          <w:tcPr>
            <w:tcW w:w="3261" w:type="dxa"/>
          </w:tcPr>
          <w:p w:rsidR="004F0D37" w:rsidRPr="00FC34B4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34B4">
              <w:rPr>
                <w:rFonts w:ascii="Times New Roman" w:hAnsi="Times New Roman"/>
                <w:sz w:val="26"/>
                <w:szCs w:val="26"/>
                <w:lang w:val="ru-RU"/>
              </w:rPr>
              <w:t>Межведомственная комиссия райисполкома</w:t>
            </w:r>
          </w:p>
        </w:tc>
      </w:tr>
    </w:tbl>
    <w:p w:rsidR="004F0D37" w:rsidRPr="00781D6E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781D6E">
        <w:rPr>
          <w:rFonts w:ascii="Times New Roman" w:hAnsi="Times New Roman"/>
          <w:sz w:val="30"/>
          <w:szCs w:val="30"/>
          <w:lang w:val="ru-RU"/>
        </w:rPr>
        <w:lastRenderedPageBreak/>
        <w:t xml:space="preserve">Направления деятельности по снижению распространенности поведенческих факторов риска среди населения для достижения показателей ЦУР </w:t>
      </w:r>
    </w:p>
    <w:p w:rsidR="004F0D37" w:rsidRPr="008A4102" w:rsidRDefault="004F0D37" w:rsidP="008A41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843"/>
        <w:gridCol w:w="3702"/>
        <w:gridCol w:w="2535"/>
      </w:tblGrid>
      <w:tr w:rsidR="004F0D37" w:rsidRPr="00B37AE6" w:rsidTr="00840AB3">
        <w:tc>
          <w:tcPr>
            <w:tcW w:w="7054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Направление управленческих решений </w:t>
            </w:r>
          </w:p>
        </w:tc>
        <w:tc>
          <w:tcPr>
            <w:tcW w:w="1843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Срок</w:t>
            </w:r>
          </w:p>
        </w:tc>
        <w:tc>
          <w:tcPr>
            <w:tcW w:w="3702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исполнитель </w:t>
            </w:r>
          </w:p>
        </w:tc>
        <w:tc>
          <w:tcPr>
            <w:tcW w:w="2535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Контроль</w:t>
            </w:r>
          </w:p>
        </w:tc>
      </w:tr>
      <w:tr w:rsidR="004F0D37" w:rsidRPr="00B37AE6" w:rsidTr="00840AB3">
        <w:tc>
          <w:tcPr>
            <w:tcW w:w="7054" w:type="dxa"/>
          </w:tcPr>
          <w:p w:rsidR="004F0D37" w:rsidRPr="00B37AE6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социологических исследований по изучению распространенности факторов риска неинфекционных заболеваний среди учащихся средних школ района</w:t>
            </w:r>
          </w:p>
        </w:tc>
        <w:tc>
          <w:tcPr>
            <w:tcW w:w="1843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3702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учреждения образования,</w:t>
            </w:r>
          </w:p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отдел по образованию райисполкома</w:t>
            </w:r>
          </w:p>
        </w:tc>
        <w:tc>
          <w:tcPr>
            <w:tcW w:w="2535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Райисполком</w:t>
            </w:r>
          </w:p>
        </w:tc>
      </w:tr>
      <w:tr w:rsidR="004F0D37" w:rsidRPr="00B37AE6" w:rsidTr="00840AB3">
        <w:tc>
          <w:tcPr>
            <w:tcW w:w="7054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мероприятий по профилактике неинфекционных заболеваний, обучение навыкам самоконтроля артериального давления, измерения уровня глюкозы в крови, определения индекса массы тела</w:t>
            </w:r>
          </w:p>
        </w:tc>
        <w:tc>
          <w:tcPr>
            <w:tcW w:w="1843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2020 год</w:t>
            </w:r>
          </w:p>
        </w:tc>
        <w:tc>
          <w:tcPr>
            <w:tcW w:w="3702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 учреждений и организаций, профильные специалисты УЗ</w:t>
            </w:r>
            <w:r w:rsidR="004672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«Глубокская ЦРБ» и Глубокского РЦГЭ</w:t>
            </w: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поддержке отдела идеологической работы, культуры и по делам молодежи райисполкома совместно с сельскими исполнительными комитетами </w:t>
            </w:r>
          </w:p>
        </w:tc>
        <w:tc>
          <w:tcPr>
            <w:tcW w:w="2535" w:type="dxa"/>
          </w:tcPr>
          <w:p w:rsidR="004F0D37" w:rsidRPr="00B37AE6" w:rsidRDefault="004F0D37" w:rsidP="00840A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Райисполком</w:t>
            </w:r>
          </w:p>
        </w:tc>
        <w:bookmarkStart w:id="0" w:name="_GoBack"/>
        <w:bookmarkEnd w:id="0"/>
      </w:tr>
      <w:tr w:rsidR="004F0D37" w:rsidRPr="00B37AE6" w:rsidTr="00840AB3">
        <w:tc>
          <w:tcPr>
            <w:tcW w:w="7054" w:type="dxa"/>
          </w:tcPr>
          <w:p w:rsidR="004F0D37" w:rsidRPr="00B37AE6" w:rsidRDefault="004F0D37" w:rsidP="00840A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Активизировать работу по пропаганде рационального, сбалансированного, полноценного питания, с целью обязательного включения в рацион необходимого количества морепродуктов, сыра, яиц, масла, овощей, фруктов, йодированной соли и снижения потребления алкогольных напитков</w:t>
            </w:r>
          </w:p>
        </w:tc>
        <w:tc>
          <w:tcPr>
            <w:tcW w:w="1843" w:type="dxa"/>
          </w:tcPr>
          <w:p w:rsidR="004F0D37" w:rsidRPr="00B37AE6" w:rsidRDefault="004F0D37" w:rsidP="00840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2020 – 2021 годы</w:t>
            </w:r>
          </w:p>
        </w:tc>
        <w:tc>
          <w:tcPr>
            <w:tcW w:w="3702" w:type="dxa"/>
          </w:tcPr>
          <w:p w:rsidR="004F0D37" w:rsidRPr="00B37AE6" w:rsidRDefault="004F0D37" w:rsidP="00840A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УЗ «Глубокская ЦРБ», Глубокский РЦГЭ</w:t>
            </w:r>
          </w:p>
        </w:tc>
        <w:tc>
          <w:tcPr>
            <w:tcW w:w="2535" w:type="dxa"/>
          </w:tcPr>
          <w:p w:rsidR="004F0D37" w:rsidRPr="00B37AE6" w:rsidRDefault="004F0D37" w:rsidP="00840A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AE6">
              <w:rPr>
                <w:rFonts w:ascii="Times New Roman" w:hAnsi="Times New Roman"/>
                <w:sz w:val="26"/>
                <w:szCs w:val="26"/>
                <w:lang w:val="ru-RU"/>
              </w:rPr>
              <w:t>Райисполком</w:t>
            </w:r>
          </w:p>
        </w:tc>
      </w:tr>
    </w:tbl>
    <w:p w:rsidR="004F0D37" w:rsidRPr="00612140" w:rsidRDefault="004F0D37" w:rsidP="005422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sectPr w:rsidR="004F0D37" w:rsidRPr="00612140" w:rsidSect="00D600D4">
      <w:headerReference w:type="even" r:id="rId6"/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00" w:rsidRDefault="00C94900">
      <w:r>
        <w:separator/>
      </w:r>
    </w:p>
  </w:endnote>
  <w:endnote w:type="continuationSeparator" w:id="0">
    <w:p w:rsidR="00C94900" w:rsidRDefault="00C9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00" w:rsidRDefault="00C94900">
      <w:r>
        <w:separator/>
      </w:r>
    </w:p>
  </w:footnote>
  <w:footnote w:type="continuationSeparator" w:id="0">
    <w:p w:rsidR="00C94900" w:rsidRDefault="00C9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7" w:rsidRDefault="007E3910" w:rsidP="00E02AE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0D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0D37" w:rsidRDefault="004F0D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7" w:rsidRPr="00D600D4" w:rsidRDefault="007E3910" w:rsidP="00E02AEB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D600D4">
      <w:rPr>
        <w:rStyle w:val="a9"/>
        <w:rFonts w:ascii="Times New Roman" w:hAnsi="Times New Roman"/>
        <w:sz w:val="28"/>
        <w:szCs w:val="28"/>
      </w:rPr>
      <w:fldChar w:fldCharType="begin"/>
    </w:r>
    <w:r w:rsidR="004F0D37" w:rsidRPr="00D600D4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D600D4">
      <w:rPr>
        <w:rStyle w:val="a9"/>
        <w:rFonts w:ascii="Times New Roman" w:hAnsi="Times New Roman"/>
        <w:sz w:val="28"/>
        <w:szCs w:val="28"/>
      </w:rPr>
      <w:fldChar w:fldCharType="separate"/>
    </w:r>
    <w:r w:rsidR="00D600D4">
      <w:rPr>
        <w:rStyle w:val="a9"/>
        <w:rFonts w:ascii="Times New Roman" w:hAnsi="Times New Roman"/>
        <w:noProof/>
        <w:sz w:val="28"/>
        <w:szCs w:val="28"/>
      </w:rPr>
      <w:t>2</w:t>
    </w:r>
    <w:r w:rsidRPr="00D600D4">
      <w:rPr>
        <w:rStyle w:val="a9"/>
        <w:rFonts w:ascii="Times New Roman" w:hAnsi="Times New Roman"/>
        <w:sz w:val="28"/>
        <w:szCs w:val="28"/>
      </w:rPr>
      <w:fldChar w:fldCharType="end"/>
    </w:r>
  </w:p>
  <w:p w:rsidR="004F0D37" w:rsidRDefault="004F0D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FDF"/>
    <w:rsid w:val="00015515"/>
    <w:rsid w:val="0003678F"/>
    <w:rsid w:val="000543C0"/>
    <w:rsid w:val="000C7313"/>
    <w:rsid w:val="00116562"/>
    <w:rsid w:val="00122B9E"/>
    <w:rsid w:val="001626CE"/>
    <w:rsid w:val="001937DC"/>
    <w:rsid w:val="001A728E"/>
    <w:rsid w:val="001C61B1"/>
    <w:rsid w:val="001F42B8"/>
    <w:rsid w:val="001F6FB4"/>
    <w:rsid w:val="00206A70"/>
    <w:rsid w:val="002B29EB"/>
    <w:rsid w:val="00325FC8"/>
    <w:rsid w:val="00365FDF"/>
    <w:rsid w:val="003F121B"/>
    <w:rsid w:val="00401ABA"/>
    <w:rsid w:val="004223E5"/>
    <w:rsid w:val="004672AD"/>
    <w:rsid w:val="00480832"/>
    <w:rsid w:val="00492F82"/>
    <w:rsid w:val="004D020A"/>
    <w:rsid w:val="004D0376"/>
    <w:rsid w:val="004E3E3E"/>
    <w:rsid w:val="004F0D37"/>
    <w:rsid w:val="0054221C"/>
    <w:rsid w:val="005B16F8"/>
    <w:rsid w:val="00612140"/>
    <w:rsid w:val="006C5CF5"/>
    <w:rsid w:val="006E0C2C"/>
    <w:rsid w:val="00726952"/>
    <w:rsid w:val="00742F51"/>
    <w:rsid w:val="00760EB3"/>
    <w:rsid w:val="00781D6E"/>
    <w:rsid w:val="007C20BA"/>
    <w:rsid w:val="007E059B"/>
    <w:rsid w:val="007E3910"/>
    <w:rsid w:val="00804547"/>
    <w:rsid w:val="00825EC3"/>
    <w:rsid w:val="0083029C"/>
    <w:rsid w:val="0083588D"/>
    <w:rsid w:val="00840AB3"/>
    <w:rsid w:val="00853FFC"/>
    <w:rsid w:val="008A1520"/>
    <w:rsid w:val="008A4102"/>
    <w:rsid w:val="008B470E"/>
    <w:rsid w:val="008E4814"/>
    <w:rsid w:val="00923FFF"/>
    <w:rsid w:val="00925EFD"/>
    <w:rsid w:val="00982016"/>
    <w:rsid w:val="0098320F"/>
    <w:rsid w:val="00997CD2"/>
    <w:rsid w:val="009C669B"/>
    <w:rsid w:val="00A1656E"/>
    <w:rsid w:val="00AA6C20"/>
    <w:rsid w:val="00AB4F15"/>
    <w:rsid w:val="00AE2345"/>
    <w:rsid w:val="00B26BDF"/>
    <w:rsid w:val="00B37AE6"/>
    <w:rsid w:val="00C02E84"/>
    <w:rsid w:val="00C22F45"/>
    <w:rsid w:val="00C257DD"/>
    <w:rsid w:val="00C94900"/>
    <w:rsid w:val="00CC5A2E"/>
    <w:rsid w:val="00CD6642"/>
    <w:rsid w:val="00D129F9"/>
    <w:rsid w:val="00D336E5"/>
    <w:rsid w:val="00D37657"/>
    <w:rsid w:val="00D600D4"/>
    <w:rsid w:val="00D6776A"/>
    <w:rsid w:val="00D90C86"/>
    <w:rsid w:val="00D935AB"/>
    <w:rsid w:val="00DA76B8"/>
    <w:rsid w:val="00DF510A"/>
    <w:rsid w:val="00E02AEB"/>
    <w:rsid w:val="00E409C2"/>
    <w:rsid w:val="00E50AB6"/>
    <w:rsid w:val="00F61781"/>
    <w:rsid w:val="00F812D9"/>
    <w:rsid w:val="00F92CD6"/>
    <w:rsid w:val="00FA6603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F"/>
    <w:pPr>
      <w:spacing w:after="200" w:line="276" w:lineRule="auto"/>
    </w:pPr>
    <w:rPr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365F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rsid w:val="0048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0832"/>
    <w:rPr>
      <w:rFonts w:ascii="Tahoma" w:eastAsia="Times New Roman" w:hAnsi="Tahoma" w:cs="Tahoma"/>
      <w:sz w:val="16"/>
      <w:szCs w:val="16"/>
      <w:lang w:val="be-BY"/>
    </w:rPr>
  </w:style>
  <w:style w:type="character" w:styleId="a5">
    <w:name w:val="Placeholder Text"/>
    <w:basedOn w:val="a0"/>
    <w:uiPriority w:val="99"/>
    <w:semiHidden/>
    <w:rsid w:val="00742F51"/>
    <w:rPr>
      <w:rFonts w:cs="Times New Roman"/>
      <w:color w:val="808080"/>
    </w:rPr>
  </w:style>
  <w:style w:type="table" w:styleId="a6">
    <w:name w:val="Table Grid"/>
    <w:basedOn w:val="a1"/>
    <w:uiPriority w:val="99"/>
    <w:rsid w:val="00C02E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0CB"/>
    <w:rPr>
      <w:lang w:val="be-BY" w:eastAsia="en-US"/>
    </w:rPr>
  </w:style>
  <w:style w:type="character" w:styleId="a9">
    <w:name w:val="page number"/>
    <w:basedOn w:val="a0"/>
    <w:uiPriority w:val="99"/>
    <w:rsid w:val="00CC5A2E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D6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0D4"/>
    <w:rPr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F"/>
    <w:pPr>
      <w:spacing w:after="200" w:line="276" w:lineRule="auto"/>
    </w:pPr>
    <w:rPr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365F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rsid w:val="0048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0832"/>
    <w:rPr>
      <w:rFonts w:ascii="Tahoma" w:eastAsia="Times New Roman" w:hAnsi="Tahoma" w:cs="Tahoma"/>
      <w:sz w:val="16"/>
      <w:szCs w:val="16"/>
      <w:lang w:val="be-BY"/>
    </w:rPr>
  </w:style>
  <w:style w:type="character" w:styleId="a5">
    <w:name w:val="Placeholder Text"/>
    <w:basedOn w:val="a0"/>
    <w:uiPriority w:val="99"/>
    <w:semiHidden/>
    <w:rsid w:val="00742F51"/>
    <w:rPr>
      <w:rFonts w:cs="Times New Roman"/>
      <w:color w:val="808080"/>
    </w:rPr>
  </w:style>
  <w:style w:type="table" w:styleId="a6">
    <w:name w:val="Table Grid"/>
    <w:basedOn w:val="a1"/>
    <w:uiPriority w:val="99"/>
    <w:rsid w:val="00C02E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A4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0CB"/>
    <w:rPr>
      <w:lang w:val="be-BY" w:eastAsia="en-US"/>
    </w:rPr>
  </w:style>
  <w:style w:type="character" w:styleId="a9">
    <w:name w:val="page number"/>
    <w:basedOn w:val="a0"/>
    <w:uiPriority w:val="99"/>
    <w:rsid w:val="00CC5A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SPecialiST RePack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Admin</cp:lastModifiedBy>
  <cp:revision>3</cp:revision>
  <cp:lastPrinted>2020-03-18T10:08:00Z</cp:lastPrinted>
  <dcterms:created xsi:type="dcterms:W3CDTF">2020-03-18T10:27:00Z</dcterms:created>
  <dcterms:modified xsi:type="dcterms:W3CDTF">2020-03-18T12:30:00Z</dcterms:modified>
</cp:coreProperties>
</file>