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1C" w:rsidRPr="00342F4C" w:rsidRDefault="007B301C" w:rsidP="00342F4C">
      <w:pPr>
        <w:pStyle w:val="a4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342F4C">
        <w:rPr>
          <w:rFonts w:ascii="Times New Roman" w:hAnsi="Times New Roman"/>
          <w:sz w:val="30"/>
          <w:szCs w:val="30"/>
          <w:lang w:eastAsia="ru-RU"/>
        </w:rPr>
        <w:t xml:space="preserve">Выезд нотариуса в </w:t>
      </w:r>
      <w:proofErr w:type="spellStart"/>
      <w:r w:rsidRPr="00342F4C">
        <w:rPr>
          <w:rFonts w:ascii="Times New Roman" w:hAnsi="Times New Roman"/>
          <w:sz w:val="30"/>
          <w:szCs w:val="30"/>
          <w:lang w:eastAsia="ru-RU"/>
        </w:rPr>
        <w:t>агрогородки</w:t>
      </w:r>
      <w:proofErr w:type="spellEnd"/>
      <w:r w:rsidRPr="00342F4C">
        <w:rPr>
          <w:rFonts w:ascii="Times New Roman" w:hAnsi="Times New Roman"/>
          <w:sz w:val="30"/>
          <w:szCs w:val="30"/>
          <w:lang w:eastAsia="ru-RU"/>
        </w:rPr>
        <w:t xml:space="preserve"> </w:t>
      </w:r>
      <w:proofErr w:type="gramStart"/>
      <w:r w:rsidRPr="00342F4C">
        <w:rPr>
          <w:rFonts w:ascii="Times New Roman" w:hAnsi="Times New Roman"/>
          <w:sz w:val="30"/>
          <w:szCs w:val="30"/>
          <w:lang w:eastAsia="ru-RU"/>
        </w:rPr>
        <w:t>по новому</w:t>
      </w:r>
      <w:proofErr w:type="gramEnd"/>
    </w:p>
    <w:p w:rsidR="007B301C" w:rsidRPr="00342F4C" w:rsidRDefault="007B301C" w:rsidP="007B301C">
      <w:pPr>
        <w:pStyle w:val="a4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67283C" w:rsidRPr="00342F4C" w:rsidRDefault="0067283C" w:rsidP="007B301C">
      <w:pPr>
        <w:pStyle w:val="a4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342F4C">
        <w:rPr>
          <w:rFonts w:ascii="Times New Roman" w:hAnsi="Times New Roman"/>
          <w:sz w:val="30"/>
          <w:szCs w:val="30"/>
          <w:shd w:val="clear" w:color="auto" w:fill="FFFFFF"/>
        </w:rPr>
        <w:t xml:space="preserve">       3 января 2021 вступают в силу основные положения Закона о нотариате и нотариальной деятельности</w:t>
      </w:r>
      <w:r w:rsidR="007B301C" w:rsidRPr="00342F4C">
        <w:rPr>
          <w:rFonts w:ascii="Times New Roman" w:hAnsi="Times New Roman"/>
          <w:sz w:val="30"/>
          <w:szCs w:val="30"/>
          <w:shd w:val="clear" w:color="auto" w:fill="FFFFFF"/>
        </w:rPr>
        <w:t xml:space="preserve"> (далее Закон)</w:t>
      </w:r>
      <w:r w:rsidRPr="00342F4C">
        <w:rPr>
          <w:rFonts w:ascii="Times New Roman" w:hAnsi="Times New Roman"/>
          <w:sz w:val="30"/>
          <w:szCs w:val="30"/>
          <w:shd w:val="clear" w:color="auto" w:fill="FFFFFF"/>
        </w:rPr>
        <w:t xml:space="preserve">, которые вносят существенные коррективы в полномочия должностных лиц сельских (поселковых) исполнительных комитетов.  В частности, они больше не будут нотариально удостоверять завещания, согласия, доверенности. Нотариальное обслуживание в сельской местности, где нет нотариальных контор или нотариальных бюро, будет осуществляться нотариусами посредством выездов в агрогородки, иные населенные пункты. </w:t>
      </w:r>
    </w:p>
    <w:p w:rsidR="0067283C" w:rsidRPr="00342F4C" w:rsidRDefault="0067283C" w:rsidP="007B301C">
      <w:pPr>
        <w:pStyle w:val="a4"/>
        <w:jc w:val="both"/>
        <w:rPr>
          <w:rFonts w:ascii="Times New Roman" w:hAnsi="Times New Roman"/>
          <w:sz w:val="30"/>
          <w:szCs w:val="30"/>
        </w:rPr>
      </w:pPr>
      <w:r w:rsidRPr="00342F4C">
        <w:rPr>
          <w:rFonts w:ascii="Times New Roman" w:hAnsi="Times New Roman"/>
          <w:sz w:val="30"/>
          <w:szCs w:val="30"/>
          <w:lang w:eastAsia="ru-RU"/>
        </w:rPr>
        <w:t xml:space="preserve">       </w:t>
      </w:r>
      <w:r w:rsidRPr="00342F4C">
        <w:rPr>
          <w:rFonts w:ascii="Times New Roman" w:hAnsi="Times New Roman"/>
          <w:sz w:val="30"/>
          <w:szCs w:val="30"/>
        </w:rPr>
        <w:t>После вступления в силу изменений в Закон в компетенции уполномоченных должностных лиц будет принятие мер по охране наследства или управлению им по поручению нотариуса</w:t>
      </w:r>
      <w:r w:rsidR="007B301C" w:rsidRPr="00342F4C">
        <w:rPr>
          <w:rFonts w:ascii="Times New Roman" w:hAnsi="Times New Roman"/>
          <w:sz w:val="30"/>
          <w:szCs w:val="30"/>
        </w:rPr>
        <w:t>,</w:t>
      </w:r>
      <w:r w:rsidRPr="00342F4C">
        <w:rPr>
          <w:rFonts w:ascii="Times New Roman" w:hAnsi="Times New Roman"/>
          <w:sz w:val="30"/>
          <w:szCs w:val="30"/>
        </w:rPr>
        <w:t xml:space="preserve"> свидетельствование верности копий документов и выписок из документов</w:t>
      </w:r>
      <w:r w:rsidR="007B301C" w:rsidRPr="00342F4C">
        <w:rPr>
          <w:rFonts w:ascii="Times New Roman" w:hAnsi="Times New Roman"/>
          <w:sz w:val="30"/>
          <w:szCs w:val="30"/>
        </w:rPr>
        <w:t>,</w:t>
      </w:r>
      <w:r w:rsidRPr="00342F4C">
        <w:rPr>
          <w:rFonts w:ascii="Times New Roman" w:hAnsi="Times New Roman"/>
          <w:sz w:val="30"/>
          <w:szCs w:val="30"/>
        </w:rPr>
        <w:t xml:space="preserve"> свидетельствование подлинности подписи на документах</w:t>
      </w:r>
      <w:r w:rsidR="007B301C" w:rsidRPr="00342F4C">
        <w:rPr>
          <w:rFonts w:ascii="Times New Roman" w:hAnsi="Times New Roman"/>
          <w:sz w:val="30"/>
          <w:szCs w:val="30"/>
        </w:rPr>
        <w:t>,</w:t>
      </w:r>
      <w:r w:rsidRPr="00342F4C">
        <w:rPr>
          <w:rFonts w:ascii="Times New Roman" w:hAnsi="Times New Roman"/>
          <w:sz w:val="30"/>
          <w:szCs w:val="30"/>
        </w:rPr>
        <w:t xml:space="preserve"> выдача дубликатов нотариально удостоверенных документов, экземпляры которых имеются на хранении в местном исполнительном и распорядительном органе. В соответствии с пунктом 4 статьи 186 Гражданского кодекса Республики Беларусь сельские (поселковые) исполнительные комитеты по месту жительства граждан смогут удостоверять доверенности на получение пенсий и пособий.</w:t>
      </w:r>
    </w:p>
    <w:p w:rsidR="0067283C" w:rsidRPr="00342F4C" w:rsidRDefault="0067283C" w:rsidP="007B301C">
      <w:pPr>
        <w:pStyle w:val="a4"/>
        <w:jc w:val="both"/>
        <w:rPr>
          <w:rFonts w:ascii="Times New Roman" w:hAnsi="Times New Roman"/>
          <w:sz w:val="30"/>
          <w:szCs w:val="30"/>
          <w:lang w:eastAsia="ru-RU"/>
        </w:rPr>
      </w:pPr>
      <w:r w:rsidRPr="00342F4C">
        <w:rPr>
          <w:rFonts w:ascii="Times New Roman" w:hAnsi="Times New Roman"/>
          <w:sz w:val="30"/>
          <w:szCs w:val="30"/>
          <w:lang w:eastAsia="ru-RU"/>
        </w:rPr>
        <w:t xml:space="preserve">    </w:t>
      </w:r>
      <w:r w:rsidR="007B301C" w:rsidRPr="00342F4C">
        <w:rPr>
          <w:rFonts w:ascii="Times New Roman" w:hAnsi="Times New Roman"/>
          <w:sz w:val="30"/>
          <w:szCs w:val="30"/>
          <w:lang w:eastAsia="ru-RU"/>
        </w:rPr>
        <w:t xml:space="preserve">   </w:t>
      </w:r>
      <w:r w:rsidRPr="00342F4C">
        <w:rPr>
          <w:rFonts w:ascii="Times New Roman" w:hAnsi="Times New Roman"/>
          <w:sz w:val="30"/>
          <w:szCs w:val="30"/>
          <w:lang w:eastAsia="ru-RU"/>
        </w:rPr>
        <w:t>В случае востребованности в агрогородке нотариальных услуг нотариусы могут осуществлять выезды в агрогородки в соответствии с графиками таких выездов.</w:t>
      </w:r>
    </w:p>
    <w:p w:rsidR="0067283C" w:rsidRPr="00342F4C" w:rsidRDefault="0067283C" w:rsidP="007B301C">
      <w:pPr>
        <w:pStyle w:val="a4"/>
        <w:jc w:val="both"/>
        <w:rPr>
          <w:rFonts w:ascii="Times New Roman" w:hAnsi="Times New Roman"/>
          <w:sz w:val="30"/>
          <w:szCs w:val="30"/>
          <w:lang w:eastAsia="ru-RU"/>
        </w:rPr>
      </w:pPr>
      <w:r w:rsidRPr="00342F4C">
        <w:rPr>
          <w:rFonts w:ascii="Times New Roman" w:hAnsi="Times New Roman"/>
          <w:sz w:val="30"/>
          <w:szCs w:val="30"/>
          <w:lang w:eastAsia="ru-RU"/>
        </w:rPr>
        <w:t xml:space="preserve">    </w:t>
      </w:r>
      <w:r w:rsidR="007B301C" w:rsidRPr="00342F4C">
        <w:rPr>
          <w:rFonts w:ascii="Times New Roman" w:hAnsi="Times New Roman"/>
          <w:sz w:val="30"/>
          <w:szCs w:val="30"/>
          <w:lang w:eastAsia="ru-RU"/>
        </w:rPr>
        <w:t xml:space="preserve">   </w:t>
      </w:r>
      <w:r w:rsidRPr="00342F4C">
        <w:rPr>
          <w:rFonts w:ascii="Times New Roman" w:hAnsi="Times New Roman"/>
          <w:sz w:val="30"/>
          <w:szCs w:val="30"/>
          <w:lang w:eastAsia="ru-RU"/>
        </w:rPr>
        <w:t>Информацию об организации ближайшего выезда в агрогородок можно уточнить в закрепленной за агрогородком нотариальной конторе или местном исполнительном и распорядительном комитете.</w:t>
      </w:r>
    </w:p>
    <w:p w:rsidR="0067283C" w:rsidRPr="00342F4C" w:rsidRDefault="0067283C" w:rsidP="007B301C">
      <w:pPr>
        <w:pStyle w:val="a4"/>
        <w:jc w:val="both"/>
        <w:rPr>
          <w:rFonts w:ascii="Times New Roman" w:hAnsi="Times New Roman"/>
          <w:sz w:val="30"/>
          <w:szCs w:val="30"/>
        </w:rPr>
      </w:pPr>
      <w:r w:rsidRPr="00342F4C">
        <w:rPr>
          <w:rFonts w:ascii="Times New Roman" w:hAnsi="Times New Roman"/>
          <w:sz w:val="30"/>
          <w:szCs w:val="30"/>
        </w:rPr>
        <w:t xml:space="preserve">  </w:t>
      </w:r>
      <w:r w:rsidR="007B301C" w:rsidRPr="00342F4C">
        <w:rPr>
          <w:rFonts w:ascii="Times New Roman" w:hAnsi="Times New Roman"/>
          <w:sz w:val="30"/>
          <w:szCs w:val="30"/>
        </w:rPr>
        <w:t xml:space="preserve">    </w:t>
      </w:r>
      <w:r w:rsidRPr="00342F4C">
        <w:rPr>
          <w:rFonts w:ascii="Times New Roman" w:hAnsi="Times New Roman"/>
          <w:sz w:val="30"/>
          <w:szCs w:val="30"/>
        </w:rPr>
        <w:t xml:space="preserve">Сельское население района  будет в полном объёме обеспечено качественной и своевременной юридической помощью нотариусов. </w:t>
      </w:r>
      <w:bookmarkStart w:id="0" w:name="_GoBack"/>
      <w:bookmarkEnd w:id="0"/>
    </w:p>
    <w:sectPr w:rsidR="0067283C" w:rsidRPr="0034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E4"/>
    <w:rsid w:val="00342F4C"/>
    <w:rsid w:val="0067283C"/>
    <w:rsid w:val="007B301C"/>
    <w:rsid w:val="008E45E4"/>
    <w:rsid w:val="00C85BEF"/>
    <w:rsid w:val="00EB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5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-normal">
    <w:name w:val="p-normal"/>
    <w:basedOn w:val="a"/>
    <w:uiPriority w:val="99"/>
    <w:semiHidden/>
    <w:rsid w:val="008E45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-normal">
    <w:name w:val="h-normal"/>
    <w:basedOn w:val="a0"/>
    <w:rsid w:val="008E45E4"/>
  </w:style>
  <w:style w:type="paragraph" w:styleId="a4">
    <w:name w:val="No Spacing"/>
    <w:uiPriority w:val="1"/>
    <w:qFormat/>
    <w:rsid w:val="007B301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5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-normal">
    <w:name w:val="p-normal"/>
    <w:basedOn w:val="a"/>
    <w:uiPriority w:val="99"/>
    <w:semiHidden/>
    <w:rsid w:val="008E45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-normal">
    <w:name w:val="h-normal"/>
    <w:basedOn w:val="a0"/>
    <w:rsid w:val="008E45E4"/>
  </w:style>
  <w:style w:type="paragraph" w:styleId="a4">
    <w:name w:val="No Spacing"/>
    <w:uiPriority w:val="1"/>
    <w:qFormat/>
    <w:rsid w:val="007B30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Апанасевич Оксана Николаевна</dc:creator>
  <cp:keywords/>
  <dc:description/>
  <cp:lastModifiedBy>USER</cp:lastModifiedBy>
  <cp:revision>6</cp:revision>
  <dcterms:created xsi:type="dcterms:W3CDTF">2020-11-28T05:17:00Z</dcterms:created>
  <dcterms:modified xsi:type="dcterms:W3CDTF">2020-11-30T05:17:00Z</dcterms:modified>
</cp:coreProperties>
</file>