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78BF" w14:textId="24012517" w:rsidR="00345EE4" w:rsidRPr="00F803BF" w:rsidRDefault="001C6CA7" w:rsidP="0062787D">
      <w:pPr>
        <w:pStyle w:val="20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rPr>
          <w:b w:val="0"/>
          <w:bCs w:val="0"/>
          <w:sz w:val="44"/>
          <w:szCs w:val="44"/>
        </w:rPr>
      </w:pPr>
      <w:r w:rsidRPr="00F803BF">
        <w:rPr>
          <w:b w:val="0"/>
          <w:bCs w:val="0"/>
          <w:sz w:val="44"/>
          <w:szCs w:val="44"/>
        </w:rPr>
        <w:t xml:space="preserve">Уважаемые </w:t>
      </w:r>
      <w:r w:rsidR="0062787D" w:rsidRPr="00F803BF">
        <w:rPr>
          <w:b w:val="0"/>
          <w:bCs w:val="0"/>
          <w:sz w:val="44"/>
          <w:szCs w:val="44"/>
        </w:rPr>
        <w:t>граждане</w:t>
      </w:r>
      <w:r w:rsidRPr="00F803BF">
        <w:rPr>
          <w:b w:val="0"/>
          <w:bCs w:val="0"/>
          <w:sz w:val="44"/>
          <w:szCs w:val="44"/>
        </w:rPr>
        <w:t>!</w:t>
      </w:r>
    </w:p>
    <w:p w14:paraId="507AFD4B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60"/>
        <w:ind w:firstLine="640"/>
        <w:jc w:val="both"/>
        <w:rPr>
          <w:sz w:val="32"/>
          <w:szCs w:val="32"/>
        </w:rPr>
      </w:pPr>
      <w:r w:rsidRPr="00DA7905">
        <w:rPr>
          <w:sz w:val="32"/>
          <w:szCs w:val="32"/>
        </w:rPr>
        <w:t>Персонал филиала государственного учреждения «Государственный энергетический и газовый надзор» по Витебской области принимает участие в проведении</w:t>
      </w:r>
    </w:p>
    <w:p w14:paraId="19541225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0"/>
        <w:jc w:val="center"/>
        <w:rPr>
          <w:sz w:val="32"/>
          <w:szCs w:val="32"/>
        </w:rPr>
      </w:pPr>
      <w:r w:rsidRPr="00DA7905">
        <w:rPr>
          <w:b/>
          <w:bCs/>
          <w:sz w:val="32"/>
          <w:szCs w:val="32"/>
        </w:rPr>
        <w:t>РЕСПУБЛИКАНСКОЙ ПОЖАРНО-ПРОФИЛАКТИЧЕСКОЙ</w:t>
      </w:r>
      <w:r w:rsidRPr="00DA7905">
        <w:rPr>
          <w:b/>
          <w:bCs/>
          <w:sz w:val="32"/>
          <w:szCs w:val="32"/>
        </w:rPr>
        <w:br/>
        <w:t>АКЦИИ ПО ПРЕДУПРЕЖДЕНИЮ ПОЖАРОВ</w:t>
      </w:r>
    </w:p>
    <w:p w14:paraId="4948DE7F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0" w:line="226" w:lineRule="auto"/>
        <w:ind w:firstLine="620"/>
        <w:jc w:val="both"/>
        <w:rPr>
          <w:sz w:val="32"/>
          <w:szCs w:val="32"/>
        </w:rPr>
      </w:pPr>
      <w:r w:rsidRPr="00DA7905">
        <w:rPr>
          <w:b/>
          <w:bCs/>
          <w:sz w:val="32"/>
          <w:szCs w:val="32"/>
        </w:rPr>
        <w:t>И ГИБЕЛИ ЛЮДЕЙ ОТ НИХ В ЖИЛИЩНОМ ФОНДЕ</w:t>
      </w:r>
    </w:p>
    <w:p w14:paraId="0B8C8BCD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180"/>
        <w:ind w:firstLine="640"/>
        <w:jc w:val="both"/>
        <w:rPr>
          <w:sz w:val="32"/>
          <w:szCs w:val="32"/>
        </w:rPr>
      </w:pPr>
      <w:r w:rsidRPr="00DA7905">
        <w:rPr>
          <w:sz w:val="32"/>
          <w:szCs w:val="32"/>
        </w:rPr>
        <w:t>Для повышения уровня безопасности населений, активизации пожарно-профилактической работы, анализа ее эффективности и оценки готовности территорий к весенне-летнему пожароопасному периоду с 17 марта по 4 апреля 2025 года проводится республиканская акция по предупреждению пожаров и гибели людей от них в жилищном фонде «За безопасность вместе».</w:t>
      </w:r>
    </w:p>
    <w:p w14:paraId="29DBECE6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180"/>
        <w:jc w:val="both"/>
        <w:rPr>
          <w:sz w:val="32"/>
          <w:szCs w:val="32"/>
        </w:rPr>
      </w:pPr>
      <w:r w:rsidRPr="00DA7905">
        <w:rPr>
          <w:b/>
          <w:bCs/>
          <w:sz w:val="32"/>
          <w:szCs w:val="32"/>
        </w:rPr>
        <w:t xml:space="preserve">Цель: </w:t>
      </w:r>
      <w:r w:rsidRPr="00DA7905">
        <w:rPr>
          <w:sz w:val="32"/>
          <w:szCs w:val="32"/>
        </w:rPr>
        <w:t>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 в т.ч. в сельской местности,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14:paraId="751BFA95" w14:textId="77777777" w:rsidR="00345EE4" w:rsidRPr="00DA7905" w:rsidRDefault="001C6CA7" w:rsidP="0062787D">
      <w:pPr>
        <w:pStyle w:val="1"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spacing w:after="0" w:line="257" w:lineRule="auto"/>
        <w:jc w:val="both"/>
        <w:rPr>
          <w:sz w:val="32"/>
          <w:szCs w:val="32"/>
        </w:rPr>
      </w:pPr>
      <w:r w:rsidRPr="00DA7905">
        <w:rPr>
          <w:b/>
          <w:bCs/>
          <w:sz w:val="32"/>
          <w:szCs w:val="32"/>
        </w:rPr>
        <w:t>Задачи:</w:t>
      </w:r>
    </w:p>
    <w:p w14:paraId="4D692DD3" w14:textId="77777777" w:rsidR="00345EE4" w:rsidRPr="00DA7905" w:rsidRDefault="001C6CA7" w:rsidP="0062787D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tabs>
          <w:tab w:val="left" w:pos="672"/>
        </w:tabs>
        <w:spacing w:after="0"/>
        <w:jc w:val="both"/>
        <w:rPr>
          <w:sz w:val="32"/>
          <w:szCs w:val="32"/>
        </w:rPr>
      </w:pPr>
      <w:r w:rsidRPr="00DA7905">
        <w:rPr>
          <w:sz w:val="32"/>
          <w:szCs w:val="32"/>
        </w:rPr>
        <w:t>Информировать население о состоянии пожарной безопасности, разъяснить гражданам последствия несоблюдения правил пожарной безопасности, оставления детей без присмотра, злоупотребления спиртными напитками.</w:t>
      </w:r>
    </w:p>
    <w:p w14:paraId="570FCFB1" w14:textId="77777777" w:rsidR="00345EE4" w:rsidRPr="00DA7905" w:rsidRDefault="001C6CA7" w:rsidP="0062787D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tabs>
          <w:tab w:val="left" w:pos="672"/>
        </w:tabs>
        <w:spacing w:after="0"/>
        <w:jc w:val="both"/>
        <w:rPr>
          <w:sz w:val="32"/>
          <w:szCs w:val="32"/>
        </w:rPr>
      </w:pPr>
      <w:r w:rsidRPr="00DA7905">
        <w:rPr>
          <w:sz w:val="32"/>
          <w:szCs w:val="32"/>
        </w:rPr>
        <w:t>Оказать помощь республиканским органам государственного управления, местным исполнительным и распорядительным органам, иным организациям, в обучении граждан мерам пожарной безопасности в быту и на производстве, оказать помощь внештатным пожарным формированиям в организации пожарно-профилактической работы.</w:t>
      </w:r>
    </w:p>
    <w:p w14:paraId="149FA38D" w14:textId="77777777" w:rsidR="00345EE4" w:rsidRPr="00DA7905" w:rsidRDefault="001C6CA7" w:rsidP="0062787D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0" w:color="auto"/>
        </w:pBdr>
        <w:tabs>
          <w:tab w:val="left" w:pos="672"/>
        </w:tabs>
        <w:jc w:val="both"/>
        <w:rPr>
          <w:sz w:val="32"/>
          <w:szCs w:val="32"/>
        </w:rPr>
      </w:pPr>
      <w:r w:rsidRPr="00DA7905">
        <w:rPr>
          <w:sz w:val="32"/>
          <w:szCs w:val="32"/>
        </w:rPr>
        <w:t>Акцентировать внимание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территории, в т.ч. повышения уровня противопожарной защиты домовладений (квартир) одиноких и одиноко проживающих пожилых граждан и инвалидов, многодетных семей.</w:t>
      </w:r>
    </w:p>
    <w:sectPr w:rsidR="00345EE4" w:rsidRPr="00DA7905" w:rsidSect="00DA7905">
      <w:pgSz w:w="11900" w:h="16840"/>
      <w:pgMar w:top="720" w:right="720" w:bottom="720" w:left="720" w:header="593" w:footer="4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7E64" w14:textId="77777777" w:rsidR="001C6CA7" w:rsidRDefault="001C6CA7">
      <w:r>
        <w:separator/>
      </w:r>
    </w:p>
  </w:endnote>
  <w:endnote w:type="continuationSeparator" w:id="0">
    <w:p w14:paraId="0B227D52" w14:textId="77777777" w:rsidR="001C6CA7" w:rsidRDefault="001C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4A52" w14:textId="77777777" w:rsidR="001C6CA7" w:rsidRDefault="001C6CA7"/>
  </w:footnote>
  <w:footnote w:type="continuationSeparator" w:id="0">
    <w:p w14:paraId="0B7D4D2E" w14:textId="77777777" w:rsidR="001C6CA7" w:rsidRDefault="001C6C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4B42"/>
    <w:multiLevelType w:val="multilevel"/>
    <w:tmpl w:val="C672B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E4"/>
    <w:rsid w:val="001C6CA7"/>
    <w:rsid w:val="00345EE4"/>
    <w:rsid w:val="0062787D"/>
    <w:rsid w:val="00A94936"/>
    <w:rsid w:val="00DA7905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D408"/>
  <w15:docId w15:val="{DB1F5185-3D97-4393-BFC2-A8397AF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pacing w:line="26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75C2-01A9-4DC2-85E8-8296B419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Т.Ю.Казуро</dc:creator>
  <cp:lastModifiedBy>А.В.Сивко</cp:lastModifiedBy>
  <cp:revision>5</cp:revision>
  <cp:lastPrinted>2025-03-21T08:09:00Z</cp:lastPrinted>
  <dcterms:created xsi:type="dcterms:W3CDTF">2025-03-21T07:45:00Z</dcterms:created>
  <dcterms:modified xsi:type="dcterms:W3CDTF">2025-03-21T08:09:00Z</dcterms:modified>
</cp:coreProperties>
</file>