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7" w:rsidRDefault="00E52737" w:rsidP="00E52737">
      <w:pPr>
        <w:spacing w:after="12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</w:t>
      </w:r>
    </w:p>
    <w:p w:rsidR="00E52737" w:rsidRDefault="00E52737" w:rsidP="00E52737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FE0078" w:rsidRDefault="00FE0078" w:rsidP="00E52737">
      <w:pPr>
        <w:pStyle w:val="a3"/>
        <w:ind w:firstLine="567"/>
        <w:jc w:val="both"/>
        <w:rPr>
          <w:sz w:val="28"/>
          <w:szCs w:val="28"/>
        </w:rPr>
      </w:pP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sz w:val="30"/>
          <w:szCs w:val="30"/>
        </w:rPr>
        <w:t>Борщевик</w:t>
      </w:r>
      <w:r w:rsidRPr="00DB2C9A">
        <w:rPr>
          <w:sz w:val="30"/>
          <w:szCs w:val="30"/>
        </w:rPr>
        <w:t xml:space="preserve"> известен с глубокой древности. За гигантский рост и мощную зеленую массу борщевику было дано родовое название </w:t>
      </w:r>
      <w:proofErr w:type="spellStart"/>
      <w:proofErr w:type="gramStart"/>
      <w:r w:rsidRPr="00DB2C9A">
        <w:rPr>
          <w:sz w:val="30"/>
          <w:szCs w:val="30"/>
        </w:rPr>
        <w:t>Не</w:t>
      </w:r>
      <w:proofErr w:type="gramEnd"/>
      <w:r w:rsidRPr="00DB2C9A">
        <w:rPr>
          <w:sz w:val="30"/>
          <w:szCs w:val="30"/>
        </w:rPr>
        <w:t>racleum</w:t>
      </w:r>
      <w:proofErr w:type="spellEnd"/>
      <w:r w:rsidRPr="00DB2C9A">
        <w:rPr>
          <w:sz w:val="30"/>
          <w:szCs w:val="30"/>
        </w:rPr>
        <w:t>. Из 40 видов, распространенных на территории стран СНГ, наиболее широкое распространение получил борщевик Сосновского (</w:t>
      </w:r>
      <w:proofErr w:type="spellStart"/>
      <w:r w:rsidRPr="00DB2C9A">
        <w:rPr>
          <w:sz w:val="30"/>
          <w:szCs w:val="30"/>
        </w:rPr>
        <w:t>Heracleum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sosnowskyi</w:t>
      </w:r>
      <w:proofErr w:type="spellEnd"/>
      <w:r w:rsidRPr="00DB2C9A">
        <w:rPr>
          <w:sz w:val="30"/>
          <w:szCs w:val="30"/>
        </w:rPr>
        <w:t xml:space="preserve">). В естественных условиях указанный вид произрастает в пределах Северного Кавказа, является </w:t>
      </w:r>
      <w:proofErr w:type="gramStart"/>
      <w:r w:rsidRPr="00DB2C9A">
        <w:rPr>
          <w:sz w:val="30"/>
          <w:szCs w:val="30"/>
        </w:rPr>
        <w:t xml:space="preserve">горно </w:t>
      </w:r>
      <w:r w:rsidR="00FE0078" w:rsidRPr="00DB2C9A">
        <w:rPr>
          <w:sz w:val="30"/>
          <w:szCs w:val="30"/>
        </w:rPr>
        <w:t>–</w:t>
      </w:r>
      <w:r w:rsidRPr="00DB2C9A">
        <w:rPr>
          <w:sz w:val="30"/>
          <w:szCs w:val="30"/>
        </w:rPr>
        <w:t xml:space="preserve"> лесным</w:t>
      </w:r>
      <w:proofErr w:type="gramEnd"/>
      <w:r w:rsidRPr="00DB2C9A">
        <w:rPr>
          <w:sz w:val="30"/>
          <w:szCs w:val="30"/>
        </w:rPr>
        <w:t xml:space="preserve"> и субальпийским луговым кавказским видом. 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F09896C" wp14:editId="6BE9CEBF">
            <wp:simplePos x="0" y="0"/>
            <wp:positionH relativeFrom="column">
              <wp:posOffset>27305</wp:posOffset>
            </wp:positionH>
            <wp:positionV relativeFrom="paragraph">
              <wp:posOffset>43180</wp:posOffset>
            </wp:positionV>
            <wp:extent cx="1698625" cy="2237740"/>
            <wp:effectExtent l="0" t="0" r="0" b="0"/>
            <wp:wrapTight wrapText="bothSides">
              <wp:wrapPolygon edited="0">
                <wp:start x="0" y="0"/>
                <wp:lineTo x="0" y="21330"/>
                <wp:lineTo x="21317" y="21330"/>
                <wp:lineTo x="21317" y="0"/>
                <wp:lineTo x="0" y="0"/>
              </wp:wrapPolygon>
            </wp:wrapTight>
            <wp:docPr id="7" name="Рисунок 7" descr="Борщевик Сосн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щевик Сосновск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1" t="3202" r="28814" b="10908"/>
                    <a:stretch/>
                  </pic:blipFill>
                  <pic:spPr bwMode="auto">
                    <a:xfrm>
                      <a:off x="0" y="0"/>
                      <a:ext cx="169862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C9A">
        <w:rPr>
          <w:sz w:val="30"/>
          <w:szCs w:val="30"/>
        </w:rPr>
        <w:t xml:space="preserve">Впервые борщевик Сосновского был описан в 1944 году и стал использоваться в Европе как сельскохозяйственная культура благодаря высокой урожайности, которая обеспечивала запас силоса для скота. С 1940 - х гг. его стали выращивать в Латвии, Эстонии, Литве, Беларуси, Украине, России и бывшей ГДР. В настоящий период выращивание борщевика Сосновского не практикуется. Из-за слишком высокой сочности силос из него получался низкого качества, а молоко у коров после кормления борщевиком становилось горьковатым на вкус. Основная опасность при соприкосновении с борщевиком </w:t>
      </w:r>
      <w:r w:rsidR="00FE0078" w:rsidRPr="00DB2C9A">
        <w:rPr>
          <w:sz w:val="30"/>
          <w:szCs w:val="30"/>
        </w:rPr>
        <w:t>–</w:t>
      </w:r>
      <w:r w:rsidRPr="00DB2C9A">
        <w:rPr>
          <w:sz w:val="30"/>
          <w:szCs w:val="30"/>
        </w:rPr>
        <w:t xml:space="preserve"> это ожоги, появляющиеся на кожных покровах, которые вызываются частями растений, его соком и пыльцой.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>Обладает высокой экологической пластичностью, хорошей холодостойкостью и морозостойкостью (свободно переносит весенние и осенние заморозки до – 7</w:t>
      </w:r>
      <w:r w:rsidRPr="00DB2C9A">
        <w:rPr>
          <w:sz w:val="30"/>
          <w:szCs w:val="30"/>
          <w:vertAlign w:val="superscript"/>
        </w:rPr>
        <w:t>0</w:t>
      </w:r>
      <w:r w:rsidRPr="00DB2C9A">
        <w:rPr>
          <w:sz w:val="30"/>
          <w:szCs w:val="30"/>
        </w:rPr>
        <w:t>С, под глубоким снегом до - 35</w:t>
      </w:r>
      <w:r w:rsidRPr="00DB2C9A">
        <w:rPr>
          <w:sz w:val="30"/>
          <w:szCs w:val="30"/>
          <w:vertAlign w:val="superscript"/>
        </w:rPr>
        <w:t>0</w:t>
      </w:r>
      <w:r w:rsidRPr="00DB2C9A">
        <w:rPr>
          <w:sz w:val="30"/>
          <w:szCs w:val="30"/>
        </w:rPr>
        <w:t>С - 45</w:t>
      </w:r>
      <w:r w:rsidRPr="00DB2C9A">
        <w:rPr>
          <w:sz w:val="30"/>
          <w:szCs w:val="30"/>
          <w:vertAlign w:val="superscript"/>
        </w:rPr>
        <w:t>0</w:t>
      </w:r>
      <w:r w:rsidRPr="00DB2C9A">
        <w:rPr>
          <w:sz w:val="30"/>
          <w:szCs w:val="30"/>
        </w:rPr>
        <w:t xml:space="preserve">С), очень ранним отрастанием весной, </w:t>
      </w:r>
      <w:proofErr w:type="gramStart"/>
      <w:r w:rsidRPr="00DB2C9A">
        <w:rPr>
          <w:sz w:val="30"/>
          <w:szCs w:val="30"/>
        </w:rPr>
        <w:t>влаголюбив</w:t>
      </w:r>
      <w:proofErr w:type="gramEnd"/>
      <w:r w:rsidRPr="00DB2C9A">
        <w:rPr>
          <w:sz w:val="30"/>
          <w:szCs w:val="30"/>
        </w:rPr>
        <w:t xml:space="preserve">. </w:t>
      </w:r>
      <w:proofErr w:type="gramStart"/>
      <w:r w:rsidRPr="00DB2C9A">
        <w:rPr>
          <w:sz w:val="30"/>
          <w:szCs w:val="30"/>
        </w:rPr>
        <w:t>Засухоустойчив</w:t>
      </w:r>
      <w:proofErr w:type="gramEnd"/>
      <w:r w:rsidRPr="00DB2C9A">
        <w:rPr>
          <w:sz w:val="30"/>
          <w:szCs w:val="30"/>
        </w:rPr>
        <w:t>, переносит жару до + 37</w:t>
      </w:r>
      <w:r w:rsidRPr="00DB2C9A">
        <w:rPr>
          <w:sz w:val="30"/>
          <w:szCs w:val="30"/>
          <w:vertAlign w:val="superscript"/>
        </w:rPr>
        <w:t>0</w:t>
      </w:r>
      <w:r w:rsidRPr="00DB2C9A">
        <w:rPr>
          <w:sz w:val="30"/>
          <w:szCs w:val="30"/>
        </w:rPr>
        <w:t xml:space="preserve">С.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Размножение и распространение борщевика Сосновского не поддаются контролю </w:t>
      </w:r>
      <w:r w:rsidR="00FE0078" w:rsidRPr="00DB2C9A">
        <w:rPr>
          <w:sz w:val="30"/>
          <w:szCs w:val="30"/>
        </w:rPr>
        <w:t>–</w:t>
      </w:r>
      <w:r w:rsidRPr="00DB2C9A">
        <w:rPr>
          <w:sz w:val="30"/>
          <w:szCs w:val="30"/>
        </w:rPr>
        <w:t xml:space="preserve"> мелкие и легкие семена свободно разносятся ветром, растения быстро распространяются, вырастают плотными зарослями по обочинам дорог, в низинах и на пашнях. Ядовитые вещества борщевика вытесняют другие дикорастущие растения, что ведет к изменению флористического состава фитоценоза и сопровождается нарушением устойчивости экосистемы. </w:t>
      </w:r>
    </w:p>
    <w:p w:rsidR="00721725" w:rsidRPr="00DB2C9A" w:rsidRDefault="00FE1314" w:rsidP="00DB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2C9A">
        <w:rPr>
          <w:rFonts w:ascii="Times New Roman" w:hAnsi="Times New Roman" w:cs="Times New Roman"/>
          <w:sz w:val="30"/>
          <w:szCs w:val="30"/>
        </w:rPr>
        <w:t>Борщевик Сосновского – многолетнее растение семейства Зонтичные (</w:t>
      </w:r>
      <w:proofErr w:type="spellStart"/>
      <w:r w:rsidRPr="00DB2C9A">
        <w:rPr>
          <w:rFonts w:ascii="Times New Roman" w:hAnsi="Times New Roman" w:cs="Times New Roman"/>
          <w:sz w:val="30"/>
          <w:szCs w:val="30"/>
        </w:rPr>
        <w:t>Apiaceae</w:t>
      </w:r>
      <w:proofErr w:type="spellEnd"/>
      <w:r w:rsidRPr="00DB2C9A">
        <w:rPr>
          <w:rFonts w:ascii="Times New Roman" w:hAnsi="Times New Roman" w:cs="Times New Roman"/>
          <w:sz w:val="30"/>
          <w:szCs w:val="30"/>
        </w:rPr>
        <w:t>). Цветет один раз (</w:t>
      </w:r>
      <w:proofErr w:type="spellStart"/>
      <w:r w:rsidRPr="00DB2C9A">
        <w:rPr>
          <w:rFonts w:ascii="Times New Roman" w:hAnsi="Times New Roman" w:cs="Times New Roman"/>
          <w:sz w:val="30"/>
          <w:szCs w:val="30"/>
        </w:rPr>
        <w:t>монокарпик</w:t>
      </w:r>
      <w:proofErr w:type="spellEnd"/>
      <w:r w:rsidRPr="00DB2C9A">
        <w:rPr>
          <w:rFonts w:ascii="Times New Roman" w:hAnsi="Times New Roman" w:cs="Times New Roman"/>
          <w:sz w:val="30"/>
          <w:szCs w:val="30"/>
        </w:rPr>
        <w:t>) с 2 – 5 летним циклом развития, после цветения и плодоношения отмирает. Цветение наступает со второго года жизни, в начале июля.  Опыление происходит с помощью насекомых. Кроме перекрестного опыления отмечается так же и самоопыление, при этом одно растение дает целую популяцию.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lastRenderedPageBreak/>
        <w:t>Инвазия агрессивных чужеродных видов растений является частью глобальных природных изменений и сопровождается сокращением биологического разнообразия и снижением экономической значимости экосистем, подверженных биологическим инвазиям, наносить значительный экономический ущерб и представлять опасность для здоровья людей. 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3AD5F6A" wp14:editId="2D3219E2">
            <wp:simplePos x="0" y="0"/>
            <wp:positionH relativeFrom="column">
              <wp:posOffset>2027555</wp:posOffset>
            </wp:positionH>
            <wp:positionV relativeFrom="paragraph">
              <wp:posOffset>313055</wp:posOffset>
            </wp:positionV>
            <wp:extent cx="4124960" cy="3495675"/>
            <wp:effectExtent l="0" t="0" r="8890" b="9525"/>
            <wp:wrapSquare wrapText="bothSides"/>
            <wp:docPr id="11276" name="Picture 12" descr="КАРТА_ Инвазивные_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2" descr="КАРТА_ Инвазивные_площад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3495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C9A">
        <w:rPr>
          <w:sz w:val="30"/>
          <w:szCs w:val="30"/>
        </w:rPr>
        <w:t xml:space="preserve">Наиболее подвержены экспансии Витебская и Минская области, на долю которых приходится 72,7 % и 12,5 %, соответственно.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bCs/>
          <w:noProof/>
          <w:color w:val="414141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617CBAA" wp14:editId="09ED2D6D">
            <wp:simplePos x="0" y="0"/>
            <wp:positionH relativeFrom="column">
              <wp:posOffset>4520565</wp:posOffset>
            </wp:positionH>
            <wp:positionV relativeFrom="paragraph">
              <wp:posOffset>635000</wp:posOffset>
            </wp:positionV>
            <wp:extent cx="1623060" cy="2021205"/>
            <wp:effectExtent l="0" t="0" r="0" b="0"/>
            <wp:wrapSquare wrapText="bothSides"/>
            <wp:docPr id="2" name="Рисунок 2" descr="Борщевик ож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щевик ожо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C9A">
        <w:rPr>
          <w:sz w:val="30"/>
          <w:szCs w:val="30"/>
        </w:rPr>
        <w:t xml:space="preserve">Сок борщевика Сосновского содержит </w:t>
      </w:r>
      <w:proofErr w:type="spellStart"/>
      <w:r w:rsidRPr="00DB2C9A">
        <w:rPr>
          <w:sz w:val="30"/>
          <w:szCs w:val="30"/>
        </w:rPr>
        <w:t>фурокумарины</w:t>
      </w:r>
      <w:proofErr w:type="spellEnd"/>
      <w:r w:rsidRPr="00DB2C9A">
        <w:rPr>
          <w:sz w:val="30"/>
          <w:szCs w:val="30"/>
        </w:rPr>
        <w:t xml:space="preserve"> - вещества, резко повышающие чувствительность организма к ультрафиолетовому излучению. Содержание </w:t>
      </w:r>
      <w:proofErr w:type="spellStart"/>
      <w:r w:rsidRPr="00DB2C9A">
        <w:rPr>
          <w:sz w:val="30"/>
          <w:szCs w:val="30"/>
        </w:rPr>
        <w:t>фуранокумуринов</w:t>
      </w:r>
      <w:proofErr w:type="spellEnd"/>
      <w:r w:rsidRPr="00DB2C9A">
        <w:rPr>
          <w:sz w:val="30"/>
          <w:szCs w:val="30"/>
        </w:rPr>
        <w:t xml:space="preserve"> значительно повышается в период цветения взрослых растений и созревания семян. При попадании сока растений на кожу человека под влиянием солнечных лучей усиливается ее пигментация, что вызывает дерматиты, протекающие по типу ожогов. Опасность заключается в том, что сразу после контакта с растением никаких изменений на коже не появляется. Ожоги возникают на второй - третий день. При легкой форме пораженные участки тела начинают </w:t>
      </w:r>
      <w:proofErr w:type="gramStart"/>
      <w:r w:rsidRPr="00DB2C9A">
        <w:rPr>
          <w:sz w:val="30"/>
          <w:szCs w:val="30"/>
        </w:rPr>
        <w:t>зудеть</w:t>
      </w:r>
      <w:proofErr w:type="gramEnd"/>
      <w:r w:rsidRPr="00DB2C9A">
        <w:rPr>
          <w:sz w:val="30"/>
          <w:szCs w:val="30"/>
        </w:rPr>
        <w:t>, краснеть, отмечается отечность кожи, через две недели она начинает шелушиться. При более серьезных осложнениях отмечается повышение температуры, появление озноба, слабости и головной боли. В течение 4 –5 суток образуются пузыри с серозным содержимым, которое через неделю всасывается, пузыри опадают.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sz w:val="30"/>
          <w:szCs w:val="30"/>
        </w:rPr>
        <w:t>Золотарник канадский</w:t>
      </w:r>
      <w:r w:rsidRPr="00DB2C9A">
        <w:rPr>
          <w:sz w:val="30"/>
          <w:szCs w:val="30"/>
        </w:rPr>
        <w:t xml:space="preserve"> (</w:t>
      </w:r>
      <w:proofErr w:type="spellStart"/>
      <w:r w:rsidRPr="00DB2C9A">
        <w:rPr>
          <w:sz w:val="30"/>
          <w:szCs w:val="30"/>
        </w:rPr>
        <w:t>Solidago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canadensis</w:t>
      </w:r>
      <w:proofErr w:type="spellEnd"/>
      <w:r w:rsidRPr="00DB2C9A">
        <w:rPr>
          <w:sz w:val="30"/>
          <w:szCs w:val="30"/>
        </w:rPr>
        <w:t xml:space="preserve"> L.) и золотарник гигантский (</w:t>
      </w:r>
      <w:proofErr w:type="spellStart"/>
      <w:r w:rsidRPr="00DB2C9A">
        <w:rPr>
          <w:sz w:val="30"/>
          <w:szCs w:val="30"/>
        </w:rPr>
        <w:t>Solidago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gigantea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Ait</w:t>
      </w:r>
      <w:proofErr w:type="spellEnd"/>
      <w:r w:rsidRPr="00DB2C9A">
        <w:rPr>
          <w:sz w:val="30"/>
          <w:szCs w:val="30"/>
        </w:rPr>
        <w:t xml:space="preserve">.) - многолетние травянистые растения семейства </w:t>
      </w:r>
      <w:proofErr w:type="gramStart"/>
      <w:r w:rsidRPr="00DB2C9A">
        <w:rPr>
          <w:sz w:val="30"/>
          <w:szCs w:val="30"/>
        </w:rPr>
        <w:t>Сложноцветных</w:t>
      </w:r>
      <w:proofErr w:type="gramEnd"/>
      <w:r w:rsidRPr="00DB2C9A">
        <w:rPr>
          <w:sz w:val="30"/>
          <w:szCs w:val="30"/>
        </w:rPr>
        <w:t xml:space="preserve">.  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На территории Беларуси инвазивные золотарники представлены комплексом видов, в котором наиболее часто отмечается золотарник канадский и межвидовые гибриды, возникшие естественным путем. Эти </w:t>
      </w:r>
      <w:r w:rsidRPr="00DB2C9A">
        <w:rPr>
          <w:sz w:val="30"/>
          <w:szCs w:val="30"/>
        </w:rPr>
        <w:lastRenderedPageBreak/>
        <w:t xml:space="preserve">североамериканские виды активно расширяют ареал на территории страны с конца ХХ века, заселяя пустоши, обочины дорог, лесные поляны, сады и парки, суходольные и пойменные луга, берега водоемов, образуя местами сплошные заросли на значительной площади. 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>Опасность распространения золотарников заключается в том, что, занимая новые участки, они полностью изменяют окружающую флору и фауну. Распространяется быстро и агрессивно, чему содействуют несколько факторов. Во-первых, у растения (как и у борщевика Сосновского) нет так называемых естественных врагов из числа растений-конкурентов и насекомых. Во-вторых, каждый куст золотарника дает до ста тысяч семян, которые отличаются очень высокой, до 95 процентов, всхожестью.</w:t>
      </w:r>
      <w:r w:rsidR="00DB2C9A">
        <w:rPr>
          <w:sz w:val="30"/>
          <w:szCs w:val="30"/>
        </w:rPr>
        <w:t xml:space="preserve"> </w:t>
      </w:r>
      <w:r w:rsidRPr="00DB2C9A">
        <w:rPr>
          <w:sz w:val="30"/>
          <w:szCs w:val="30"/>
        </w:rPr>
        <w:t xml:space="preserve">В-третьих, с годами корневища начинают выделять в почву ядовитые вещества, подавляющие рост других растений. 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Неконтролируемое распространение золотарника канадского приводит к угнетению и даже полному вытеснению из природных экосистем аборигенных растений. Внедрившись в то или иное местообитание, со временем меняет характер своей экспансии: начинают активно проникать во многие биотопы, в частности, лесные опушки, вырубки, луга, пастбища, мелиорированные болота, пустыри, формируя </w:t>
      </w:r>
      <w:proofErr w:type="spellStart"/>
      <w:r w:rsidRPr="00DB2C9A">
        <w:rPr>
          <w:sz w:val="30"/>
          <w:szCs w:val="30"/>
        </w:rPr>
        <w:t>монодоминантные</w:t>
      </w:r>
      <w:proofErr w:type="spellEnd"/>
      <w:r w:rsidRPr="00DB2C9A">
        <w:rPr>
          <w:sz w:val="30"/>
          <w:szCs w:val="30"/>
        </w:rPr>
        <w:t xml:space="preserve"> насаждения и вытесняя местные виды травянистых и кустарниковых растений, создавая специфическую среду обитания для других организмов. Так, в луговых и пойменных экосистемах, где поселяется золотарник, меняется состав и структура сенокосных угодий, значительно ухудшается качество заготавливаемого сена (в качестве корма для крупного рогатого скота не пригоден). При этом образуются крупные жесткие дернины, развитие которых, затрудняет произрастание многих хозяйственно-полезных растений, изменяются структура и процесс аэрации почв. В пойменных луговых сообществах золотарник несет угрозу популяциям многих редких и исчезающих видов растений. На сельскохозяйственных угодьях нарушает структуру посева, снижая урожайность сельскохозяйственных культур. К тому же, пыльца золотарников может быть опасна для некоторых людей (она способна проявлять аллергенные свойства).</w:t>
      </w:r>
    </w:p>
    <w:p w:rsid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>По степени опасности для окружающей среды золотарник канадский находится в одном ряду </w:t>
      </w:r>
      <w:hyperlink r:id="rId10" w:history="1">
        <w:r w:rsidRPr="00DB2C9A">
          <w:rPr>
            <w:sz w:val="30"/>
            <w:szCs w:val="30"/>
          </w:rPr>
          <w:t>с</w:t>
        </w:r>
      </w:hyperlink>
      <w:r w:rsidRPr="00DB2C9A">
        <w:rPr>
          <w:sz w:val="30"/>
          <w:szCs w:val="30"/>
        </w:rPr>
        <w:t xml:space="preserve"> борщевиком Сосновского, а по степени агрессивности </w:t>
      </w:r>
      <w:proofErr w:type="gramStart"/>
      <w:r w:rsidRPr="00DB2C9A">
        <w:rPr>
          <w:sz w:val="30"/>
          <w:szCs w:val="30"/>
        </w:rPr>
        <w:t>-е</w:t>
      </w:r>
      <w:proofErr w:type="gramEnd"/>
      <w:r w:rsidRPr="00DB2C9A">
        <w:rPr>
          <w:sz w:val="30"/>
          <w:szCs w:val="30"/>
        </w:rPr>
        <w:t>го превосходит. Золотарники канадский и гигантский включены в «Список инвазионных видов ЕРРО» (</w:t>
      </w:r>
      <w:proofErr w:type="spellStart"/>
      <w:r w:rsidRPr="00DB2C9A">
        <w:rPr>
          <w:sz w:val="30"/>
          <w:szCs w:val="30"/>
        </w:rPr>
        <w:t>European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and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Mediterranean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Plant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Protection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Organization</w:t>
      </w:r>
      <w:proofErr w:type="spellEnd"/>
      <w:r w:rsidRPr="00DB2C9A">
        <w:rPr>
          <w:sz w:val="30"/>
          <w:szCs w:val="30"/>
        </w:rPr>
        <w:t xml:space="preserve"> – европейская организация по защите растений), где перечислены чужеродные виды, наносящие серьезный ущерб аборигенным растениям, окружающей </w:t>
      </w:r>
      <w:r w:rsidRPr="00DB2C9A">
        <w:rPr>
          <w:sz w:val="30"/>
          <w:szCs w:val="30"/>
        </w:rPr>
        <w:lastRenderedPageBreak/>
        <w:t xml:space="preserve">среде и биологическому разнообразию в целом. Странам, где произрастают золотарники, рекомендовано принять меры по предотвращению их дальнейшей интродукции и распространения. Как показывает модель развития золотарника, разработанная учеными НАН Беларуси, в настоящее время он находится на пике своего распространения. Если не принять меры, то ежегодно площадь произрастания золотарника будет увеличиваться на 10 - 15 % в год. </w:t>
      </w:r>
      <w:r w:rsidR="00DB2C9A">
        <w:rPr>
          <w:sz w:val="30"/>
          <w:szCs w:val="30"/>
        </w:rPr>
        <w:br/>
      </w:r>
      <w:r w:rsidRPr="00DB2C9A">
        <w:rPr>
          <w:b/>
          <w:i/>
          <w:sz w:val="30"/>
          <w:szCs w:val="30"/>
        </w:rPr>
        <w:t>Род Золотарник</w:t>
      </w:r>
      <w:r w:rsidRPr="00DB2C9A">
        <w:rPr>
          <w:sz w:val="30"/>
          <w:szCs w:val="30"/>
        </w:rPr>
        <w:t xml:space="preserve"> </w:t>
      </w:r>
      <w:r w:rsidRPr="00DB2C9A">
        <w:rPr>
          <w:i/>
          <w:sz w:val="30"/>
          <w:szCs w:val="30"/>
        </w:rPr>
        <w:t>(</w:t>
      </w:r>
      <w:proofErr w:type="spellStart"/>
      <w:r w:rsidRPr="00DB2C9A">
        <w:rPr>
          <w:i/>
          <w:sz w:val="30"/>
          <w:szCs w:val="30"/>
        </w:rPr>
        <w:t>Solidago</w:t>
      </w:r>
      <w:proofErr w:type="spellEnd"/>
      <w:r w:rsidRPr="00DB2C9A">
        <w:rPr>
          <w:i/>
          <w:sz w:val="30"/>
          <w:szCs w:val="30"/>
        </w:rPr>
        <w:t>)</w:t>
      </w:r>
      <w:r w:rsidRPr="00DB2C9A">
        <w:rPr>
          <w:sz w:val="30"/>
          <w:szCs w:val="30"/>
        </w:rPr>
        <w:t xml:space="preserve"> относится к семейству Сложноцветные </w:t>
      </w:r>
      <w:r w:rsidR="00DB2C9A" w:rsidRPr="00DB2C9A">
        <w:rPr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7297AC2C" wp14:editId="3FB51815">
            <wp:simplePos x="0" y="0"/>
            <wp:positionH relativeFrom="column">
              <wp:posOffset>1270</wp:posOffset>
            </wp:positionH>
            <wp:positionV relativeFrom="paragraph">
              <wp:posOffset>1367790</wp:posOffset>
            </wp:positionV>
            <wp:extent cx="2790825" cy="1720215"/>
            <wp:effectExtent l="0" t="0" r="9525" b="0"/>
            <wp:wrapTight wrapText="bothSides">
              <wp:wrapPolygon edited="0">
                <wp:start x="0" y="0"/>
                <wp:lineTo x="0" y="21289"/>
                <wp:lineTo x="21526" y="21289"/>
                <wp:lineTo x="21526" y="0"/>
                <wp:lineTo x="0" y="0"/>
              </wp:wrapPolygon>
            </wp:wrapTight>
            <wp:docPr id="4" name="Рисунок 4" descr="269138455_w640_h2048_zolota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9138455_w640_h2048_zolotarn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C9A">
        <w:rPr>
          <w:sz w:val="30"/>
          <w:szCs w:val="30"/>
        </w:rPr>
        <w:t xml:space="preserve">(Астровые) – </w:t>
      </w:r>
      <w:proofErr w:type="spellStart"/>
      <w:r w:rsidRPr="00DB2C9A">
        <w:rPr>
          <w:sz w:val="30"/>
          <w:szCs w:val="30"/>
        </w:rPr>
        <w:t>Compositae</w:t>
      </w:r>
      <w:proofErr w:type="spellEnd"/>
      <w:r w:rsidRPr="00DB2C9A">
        <w:rPr>
          <w:sz w:val="30"/>
          <w:szCs w:val="30"/>
        </w:rPr>
        <w:t xml:space="preserve"> </w:t>
      </w:r>
      <w:proofErr w:type="spellStart"/>
      <w:r w:rsidRPr="00DB2C9A">
        <w:rPr>
          <w:sz w:val="30"/>
          <w:szCs w:val="30"/>
        </w:rPr>
        <w:t>Giseke</w:t>
      </w:r>
      <w:proofErr w:type="spellEnd"/>
      <w:r w:rsidRPr="00DB2C9A">
        <w:rPr>
          <w:sz w:val="30"/>
          <w:szCs w:val="30"/>
        </w:rPr>
        <w:t xml:space="preserve"> </w:t>
      </w:r>
      <w:r w:rsidRPr="00DB2C9A">
        <w:rPr>
          <w:i/>
          <w:sz w:val="30"/>
          <w:szCs w:val="30"/>
        </w:rPr>
        <w:t>(</w:t>
      </w:r>
      <w:proofErr w:type="spellStart"/>
      <w:r w:rsidRPr="00DB2C9A">
        <w:rPr>
          <w:i/>
          <w:sz w:val="30"/>
          <w:szCs w:val="30"/>
        </w:rPr>
        <w:t>Asteraceae</w:t>
      </w:r>
      <w:proofErr w:type="spellEnd"/>
      <w:r w:rsidRPr="00DB2C9A">
        <w:rPr>
          <w:i/>
          <w:sz w:val="30"/>
          <w:szCs w:val="30"/>
        </w:rPr>
        <w:t xml:space="preserve"> </w:t>
      </w:r>
      <w:proofErr w:type="spellStart"/>
      <w:r w:rsidRPr="00DB2C9A">
        <w:rPr>
          <w:i/>
          <w:sz w:val="30"/>
          <w:szCs w:val="30"/>
        </w:rPr>
        <w:t>Dumort</w:t>
      </w:r>
      <w:proofErr w:type="spellEnd"/>
      <w:r w:rsidRPr="00DB2C9A">
        <w:rPr>
          <w:i/>
          <w:sz w:val="30"/>
          <w:szCs w:val="30"/>
        </w:rPr>
        <w:t>)</w:t>
      </w:r>
      <w:r w:rsidRPr="00DB2C9A">
        <w:rPr>
          <w:sz w:val="30"/>
          <w:szCs w:val="30"/>
        </w:rPr>
        <w:t xml:space="preserve"> и включает примерно 100 видов, которые растут главным образом в Северной Америке. Около 30 видов отмечено в Евразии и Южной Америке. В Беларуси естественно произрастает золотарник обыкновенный, в качестве натурализовавшихся видов распространены зол</w:t>
      </w:r>
      <w:r w:rsidR="00DB2C9A">
        <w:rPr>
          <w:sz w:val="30"/>
          <w:szCs w:val="30"/>
        </w:rPr>
        <w:t xml:space="preserve">отарники канадский и </w:t>
      </w:r>
      <w:proofErr w:type="spellStart"/>
      <w:r w:rsidR="00DB2C9A">
        <w:rPr>
          <w:sz w:val="30"/>
          <w:szCs w:val="30"/>
        </w:rPr>
        <w:t>гигантский</w:t>
      </w:r>
      <w:r w:rsidRPr="00DB2C9A">
        <w:rPr>
          <w:b/>
          <w:i/>
          <w:sz w:val="30"/>
          <w:szCs w:val="30"/>
        </w:rPr>
        <w:t>Золотарник</w:t>
      </w:r>
      <w:proofErr w:type="spellEnd"/>
      <w:r w:rsidRPr="00DB2C9A">
        <w:rPr>
          <w:b/>
          <w:i/>
          <w:sz w:val="30"/>
          <w:szCs w:val="30"/>
        </w:rPr>
        <w:t xml:space="preserve"> канадский</w:t>
      </w:r>
      <w:r w:rsidRPr="00DB2C9A">
        <w:rPr>
          <w:sz w:val="30"/>
          <w:szCs w:val="30"/>
        </w:rPr>
        <w:t xml:space="preserve"> </w:t>
      </w:r>
      <w:r w:rsidRPr="00DB2C9A">
        <w:rPr>
          <w:i/>
          <w:sz w:val="30"/>
          <w:szCs w:val="30"/>
        </w:rPr>
        <w:t xml:space="preserve">или </w:t>
      </w:r>
      <w:proofErr w:type="spellStart"/>
      <w:r w:rsidRPr="00DB2C9A">
        <w:rPr>
          <w:i/>
          <w:sz w:val="30"/>
          <w:szCs w:val="30"/>
        </w:rPr>
        <w:t>солидаго</w:t>
      </w:r>
      <w:proofErr w:type="spellEnd"/>
      <w:r w:rsidRPr="00DB2C9A">
        <w:rPr>
          <w:i/>
          <w:sz w:val="30"/>
          <w:szCs w:val="30"/>
        </w:rPr>
        <w:t xml:space="preserve"> канадское, </w:t>
      </w:r>
      <w:proofErr w:type="spellStart"/>
      <w:r w:rsidRPr="00DB2C9A">
        <w:rPr>
          <w:i/>
          <w:sz w:val="30"/>
          <w:szCs w:val="30"/>
        </w:rPr>
        <w:t>золотушник</w:t>
      </w:r>
      <w:proofErr w:type="spellEnd"/>
      <w:r w:rsidRPr="00DB2C9A">
        <w:rPr>
          <w:i/>
          <w:sz w:val="30"/>
          <w:szCs w:val="30"/>
        </w:rPr>
        <w:t xml:space="preserve"> канадский или </w:t>
      </w:r>
      <w:proofErr w:type="spellStart"/>
      <w:r w:rsidRPr="00DB2C9A">
        <w:rPr>
          <w:i/>
          <w:sz w:val="30"/>
          <w:szCs w:val="30"/>
        </w:rPr>
        <w:t>сумнік</w:t>
      </w:r>
      <w:proofErr w:type="spellEnd"/>
      <w:r w:rsidRPr="00DB2C9A">
        <w:rPr>
          <w:i/>
          <w:sz w:val="30"/>
          <w:szCs w:val="30"/>
        </w:rPr>
        <w:t xml:space="preserve"> </w:t>
      </w:r>
      <w:proofErr w:type="spellStart"/>
      <w:r w:rsidRPr="00DB2C9A">
        <w:rPr>
          <w:i/>
          <w:sz w:val="30"/>
          <w:szCs w:val="30"/>
        </w:rPr>
        <w:t>канадскі</w:t>
      </w:r>
      <w:proofErr w:type="spellEnd"/>
      <w:r w:rsidRPr="00DB2C9A">
        <w:rPr>
          <w:sz w:val="30"/>
          <w:szCs w:val="30"/>
        </w:rPr>
        <w:t> </w:t>
      </w:r>
      <w:r w:rsidRPr="00DB2C9A">
        <w:rPr>
          <w:i/>
          <w:sz w:val="30"/>
          <w:szCs w:val="30"/>
        </w:rPr>
        <w:t xml:space="preserve"> (</w:t>
      </w:r>
      <w:proofErr w:type="spellStart"/>
      <w:r w:rsidRPr="00DB2C9A">
        <w:rPr>
          <w:i/>
          <w:sz w:val="30"/>
          <w:szCs w:val="30"/>
        </w:rPr>
        <w:t>Solidago</w:t>
      </w:r>
      <w:proofErr w:type="spellEnd"/>
      <w:r w:rsidRPr="00DB2C9A">
        <w:rPr>
          <w:i/>
          <w:sz w:val="30"/>
          <w:szCs w:val="30"/>
        </w:rPr>
        <w:t xml:space="preserve"> </w:t>
      </w:r>
      <w:proofErr w:type="spellStart"/>
      <w:proofErr w:type="gramStart"/>
      <w:r w:rsidRPr="00DB2C9A">
        <w:rPr>
          <w:i/>
          <w:sz w:val="30"/>
          <w:szCs w:val="30"/>
        </w:rPr>
        <w:t>с</w:t>
      </w:r>
      <w:proofErr w:type="gramEnd"/>
      <w:r w:rsidRPr="00DB2C9A">
        <w:rPr>
          <w:i/>
          <w:sz w:val="30"/>
          <w:szCs w:val="30"/>
        </w:rPr>
        <w:t>anadensis</w:t>
      </w:r>
      <w:proofErr w:type="spellEnd"/>
      <w:r w:rsidRPr="00DB2C9A">
        <w:rPr>
          <w:i/>
          <w:sz w:val="30"/>
          <w:szCs w:val="30"/>
        </w:rPr>
        <w:t xml:space="preserve"> L.)</w:t>
      </w:r>
      <w:r w:rsidRPr="00DB2C9A">
        <w:rPr>
          <w:sz w:val="30"/>
          <w:szCs w:val="30"/>
        </w:rPr>
        <w:t>. Многолетнее травянистое растение семейства Астровые (</w:t>
      </w:r>
      <w:proofErr w:type="spellStart"/>
      <w:r w:rsidRPr="00DB2C9A">
        <w:rPr>
          <w:sz w:val="30"/>
          <w:szCs w:val="30"/>
        </w:rPr>
        <w:t>Asteraceae</w:t>
      </w:r>
      <w:proofErr w:type="spellEnd"/>
      <w:r w:rsidRPr="00DB2C9A">
        <w:rPr>
          <w:sz w:val="30"/>
          <w:szCs w:val="30"/>
        </w:rPr>
        <w:t xml:space="preserve">). Корневая система его в виде корневища с корнями, которые расположены на глубине 25-30 см. Наиболее распространенный в европейской части инвазивный вид. Стебель зеленый, округлый, прямостоячий, высотой 80–140 см, ветвящийся в верхней трети, по всей длине густо облиственный. Листья к обоим концам суженные, на верхушке заостренные, нижние короткочерешковые длиной 5–12 см, верхние сидячие длиной 2–8 см с тремя продольными жилками. В генеративную фазу вступает на втором году жизни, формируя по 2–3 цветоноса. В оптимальных условиях на четвертый и пятый год образует заросли, которые могут иметь до 300 продуктивных стеблей на 1 кв. м и существовать свыше 100 лет. Цветет в конце июля – начале августа и до октября. Соцветия – </w:t>
      </w:r>
      <w:proofErr w:type="spellStart"/>
      <w:r w:rsidRPr="00DB2C9A">
        <w:rPr>
          <w:sz w:val="30"/>
          <w:szCs w:val="30"/>
        </w:rPr>
        <w:t>косо</w:t>
      </w:r>
      <w:r w:rsidRPr="00DB2C9A">
        <w:rPr>
          <w:sz w:val="30"/>
          <w:szCs w:val="30"/>
        </w:rPr>
        <w:softHyphen/>
        <w:t>пирамидальные</w:t>
      </w:r>
      <w:proofErr w:type="spellEnd"/>
      <w:r w:rsidRPr="00DB2C9A">
        <w:rPr>
          <w:sz w:val="30"/>
          <w:szCs w:val="30"/>
        </w:rPr>
        <w:t xml:space="preserve"> метелки 12–40 см длиной, состоят из корзинок ярких желтых цветков. Цветки собраны в корзинки, в однобоких дугообразно изогнутых кистях, которые образуют верхушечное </w:t>
      </w:r>
      <w:proofErr w:type="spellStart"/>
      <w:r w:rsidRPr="00DB2C9A">
        <w:rPr>
          <w:sz w:val="30"/>
          <w:szCs w:val="30"/>
        </w:rPr>
        <w:t>широкометельчатое</w:t>
      </w:r>
      <w:proofErr w:type="spellEnd"/>
      <w:r w:rsidRPr="00DB2C9A">
        <w:rPr>
          <w:sz w:val="30"/>
          <w:szCs w:val="30"/>
        </w:rPr>
        <w:t xml:space="preserve"> </w:t>
      </w:r>
      <w:r w:rsidR="00DB2C9A">
        <w:rPr>
          <w:sz w:val="30"/>
          <w:szCs w:val="30"/>
        </w:rPr>
        <w:t xml:space="preserve"> </w:t>
      </w:r>
      <w:r w:rsidRPr="00DB2C9A">
        <w:rPr>
          <w:sz w:val="30"/>
          <w:szCs w:val="30"/>
        </w:rPr>
        <w:t xml:space="preserve">соцветие в виде пирамиды. Цветки обоеполые, жёлтые, краевые </w:t>
      </w:r>
      <w:proofErr w:type="spellStart"/>
      <w:r w:rsidRPr="00DB2C9A">
        <w:rPr>
          <w:sz w:val="30"/>
          <w:szCs w:val="30"/>
        </w:rPr>
        <w:t>ложноязычковые</w:t>
      </w:r>
      <w:proofErr w:type="spellEnd"/>
      <w:r w:rsidRPr="00DB2C9A">
        <w:rPr>
          <w:sz w:val="30"/>
          <w:szCs w:val="30"/>
        </w:rPr>
        <w:t>, срединные трубчатые. Обёртки чашевидные, длиной 2-3 мм. Венчик трубчатых цветков правильный с пятью мелкими лопастями. Тычинок пять.</w:t>
      </w:r>
      <w:r w:rsidR="00DB2C9A">
        <w:rPr>
          <w:sz w:val="30"/>
          <w:szCs w:val="30"/>
        </w:rPr>
        <w:t xml:space="preserve"> </w:t>
      </w:r>
      <w:r w:rsidRPr="00DB2C9A">
        <w:rPr>
          <w:sz w:val="30"/>
          <w:szCs w:val="30"/>
        </w:rPr>
        <w:t xml:space="preserve">Плод – узкоцилиндрическая ребристая семянка без эндосперма длиной 1–1,5 мм, с хохолком, состоящим из многочисленных волосков. 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lastRenderedPageBreak/>
        <w:t xml:space="preserve">Всхожесть семян невелика – до 3%, особенно среди плотной растительности. Отличается высокой зимостойкостью. Переносит длительные засухи в летний период. Золотарник теневынослив, но предпочитает открытые места, опушки леса. Опыляется насекомыми. Плодовитость - более 10 тысяч семян на одном генеративном побеге. </w:t>
      </w:r>
      <w:proofErr w:type="spellStart"/>
      <w:r w:rsidRPr="00DB2C9A">
        <w:rPr>
          <w:sz w:val="30"/>
          <w:szCs w:val="30"/>
        </w:rPr>
        <w:t>Анемохор</w:t>
      </w:r>
      <w:proofErr w:type="spellEnd"/>
      <w:r w:rsidRPr="00DB2C9A">
        <w:rPr>
          <w:sz w:val="30"/>
          <w:szCs w:val="30"/>
        </w:rPr>
        <w:t xml:space="preserve"> (растения, у которых плоды, семена и споры распространяются ветром). Типичные местообитания - обочины автомобильных и железных дорог, заброшенные поля, опушки лесов, берега водоемов. </w:t>
      </w:r>
      <w:proofErr w:type="gramStart"/>
      <w:r w:rsidRPr="00DB2C9A">
        <w:rPr>
          <w:sz w:val="30"/>
          <w:szCs w:val="30"/>
        </w:rPr>
        <w:t xml:space="preserve">Золотарник канадский хорошо отличается от золотарника обыкновенного мелкими (не более 3-4 мм в диаметре вместо 13-14 мм) и многочисленными корзинками с почти незаметными язычковыми цветками, отчего соцветие кажется состоящим не из «цветков», а желтых, золотистых шариков, довольно плотно собранных в дуговидно изогнутое соцветие на многочисленных верхушечных веточках. </w:t>
      </w:r>
      <w:proofErr w:type="gramEnd"/>
    </w:p>
    <w:p w:rsidR="00DA10EE" w:rsidRPr="00DB2C9A" w:rsidRDefault="00DB2C9A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78BCB5C2" wp14:editId="7A95D5C6">
            <wp:simplePos x="0" y="0"/>
            <wp:positionH relativeFrom="column">
              <wp:posOffset>3359150</wp:posOffset>
            </wp:positionH>
            <wp:positionV relativeFrom="paragraph">
              <wp:posOffset>22225</wp:posOffset>
            </wp:positionV>
            <wp:extent cx="2342515" cy="1597660"/>
            <wp:effectExtent l="0" t="0" r="635" b="2540"/>
            <wp:wrapSquare wrapText="bothSides"/>
            <wp:docPr id="3" name="Рисунок 3" descr="ÐÐ¾Ð»Ð¾ÑÐ°ÑÐ½Ð¸Ðº ÐºÐ°Ð½Ð°Ð´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Ð¾Ð»Ð¾ÑÐ°ÑÐ½Ð¸Ðº ÐºÐ°Ð½Ð°Ð´ÑÐºÐ¸Ð¹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EE" w:rsidRPr="00DB2C9A">
        <w:rPr>
          <w:sz w:val="30"/>
          <w:szCs w:val="30"/>
        </w:rPr>
        <w:t xml:space="preserve">Высокая жизнеспособность золотарника канадского позволяет ему сохраняться даже в экстремальных условиях. Так, например, после пожаров или иных стихийных бедствий, первым восстанавливается именно золотарник. Это свойство сделало </w:t>
      </w:r>
      <w:proofErr w:type="spellStart"/>
      <w:r w:rsidR="00DA10EE" w:rsidRPr="00DB2C9A">
        <w:rPr>
          <w:sz w:val="30"/>
          <w:szCs w:val="30"/>
        </w:rPr>
        <w:t>солидаго</w:t>
      </w:r>
      <w:proofErr w:type="spellEnd"/>
      <w:r w:rsidR="00DA10EE" w:rsidRPr="00DB2C9A">
        <w:rPr>
          <w:sz w:val="30"/>
          <w:szCs w:val="30"/>
        </w:rPr>
        <w:t xml:space="preserve"> инвазивным видом.</w:t>
      </w:r>
    </w:p>
    <w:p w:rsidR="00DA10EE" w:rsidRPr="00DB2C9A" w:rsidRDefault="00F74275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0AA48CED" wp14:editId="65BF18F7">
            <wp:simplePos x="0" y="0"/>
            <wp:positionH relativeFrom="column">
              <wp:posOffset>3364865</wp:posOffset>
            </wp:positionH>
            <wp:positionV relativeFrom="paragraph">
              <wp:posOffset>2851150</wp:posOffset>
            </wp:positionV>
            <wp:extent cx="2503170" cy="17297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EE" w:rsidRPr="00DB2C9A">
        <w:rPr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 wp14:anchorId="2BD98584" wp14:editId="52E3DD10">
            <wp:simplePos x="0" y="0"/>
            <wp:positionH relativeFrom="column">
              <wp:posOffset>-45720</wp:posOffset>
            </wp:positionH>
            <wp:positionV relativeFrom="paragraph">
              <wp:posOffset>915035</wp:posOffset>
            </wp:positionV>
            <wp:extent cx="2117090" cy="1624965"/>
            <wp:effectExtent l="0" t="0" r="0" b="0"/>
            <wp:wrapTight wrapText="bothSides">
              <wp:wrapPolygon edited="0">
                <wp:start x="0" y="0"/>
                <wp:lineTo x="0" y="21271"/>
                <wp:lineTo x="21380" y="21271"/>
                <wp:lineTo x="21380" y="0"/>
                <wp:lineTo x="0" y="0"/>
              </wp:wrapPolygon>
            </wp:wrapTight>
            <wp:docPr id="5" name="Рисунок 5" descr="ÐÐ½ÐµÐ´ÑÐµÐ½Ð¸Ðµ Solidago gigantea Ð² Ð¿ÑÐ¸Ð±ÑÐµÐ¶Ð½ÑÐµ ÑÐ¾Ð¾Ð±ÑÐµÑÑ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½ÐµÐ´ÑÐµÐ½Ð¸Ðµ Solidago gigantea Ð² Ð¿ÑÐ¸Ð±ÑÐµÐ¶Ð½ÑÐµ ÑÐ¾Ð¾Ð±ÑÐµÑÑÐ²Ð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EE" w:rsidRPr="00DB2C9A">
        <w:rPr>
          <w:b/>
          <w:i/>
          <w:sz w:val="30"/>
          <w:szCs w:val="30"/>
        </w:rPr>
        <w:t>Золотарник гигантский</w:t>
      </w:r>
      <w:r w:rsidR="00DA10EE" w:rsidRPr="00DB2C9A">
        <w:rPr>
          <w:sz w:val="30"/>
          <w:szCs w:val="30"/>
        </w:rPr>
        <w:t xml:space="preserve"> </w:t>
      </w:r>
      <w:r w:rsidR="00DA10EE" w:rsidRPr="00DB2C9A">
        <w:rPr>
          <w:i/>
          <w:sz w:val="30"/>
          <w:szCs w:val="30"/>
        </w:rPr>
        <w:t>(</w:t>
      </w:r>
      <w:proofErr w:type="spellStart"/>
      <w:r w:rsidR="00DA10EE" w:rsidRPr="00DB2C9A">
        <w:rPr>
          <w:i/>
          <w:sz w:val="30"/>
          <w:szCs w:val="30"/>
        </w:rPr>
        <w:t>Solidago</w:t>
      </w:r>
      <w:proofErr w:type="spellEnd"/>
      <w:r w:rsidR="00DA10EE" w:rsidRPr="00DB2C9A">
        <w:rPr>
          <w:i/>
          <w:sz w:val="30"/>
          <w:szCs w:val="30"/>
        </w:rPr>
        <w:t xml:space="preserve"> </w:t>
      </w:r>
      <w:proofErr w:type="spellStart"/>
      <w:r w:rsidR="00DA10EE" w:rsidRPr="00DB2C9A">
        <w:rPr>
          <w:i/>
          <w:sz w:val="30"/>
          <w:szCs w:val="30"/>
        </w:rPr>
        <w:t>gigantea</w:t>
      </w:r>
      <w:proofErr w:type="spellEnd"/>
      <w:r w:rsidR="00DA10EE" w:rsidRPr="00DB2C9A">
        <w:rPr>
          <w:i/>
          <w:sz w:val="30"/>
          <w:szCs w:val="30"/>
        </w:rPr>
        <w:t xml:space="preserve"> </w:t>
      </w:r>
      <w:proofErr w:type="spellStart"/>
      <w:r w:rsidR="00DA10EE" w:rsidRPr="00DB2C9A">
        <w:rPr>
          <w:i/>
          <w:sz w:val="30"/>
          <w:szCs w:val="30"/>
        </w:rPr>
        <w:t>Aiton</w:t>
      </w:r>
      <w:proofErr w:type="spellEnd"/>
      <w:r w:rsidR="00DA10EE" w:rsidRPr="00DB2C9A">
        <w:rPr>
          <w:i/>
          <w:sz w:val="30"/>
          <w:szCs w:val="30"/>
        </w:rPr>
        <w:t>)</w:t>
      </w:r>
      <w:r w:rsidR="00DA10EE" w:rsidRPr="00DB2C9A">
        <w:rPr>
          <w:sz w:val="30"/>
          <w:szCs w:val="30"/>
        </w:rPr>
        <w:t xml:space="preserve">. Корневищный травянистый многолетник. Отличается от предыдущих видов большой высотой стеблей (до 250 см), которые часто сизоватые или красноватые и разветвляются только в области соцветия. Листья все сидячие, узколанцетные, с тремя жилками, длиной 8–10 см и шириной 1–1,5 см, кверху становятся меньше. Соцветия – широко - пирамидальные метелки, состоят из собранных в длинные кисти корзинок ярких желтых цветков. Плод – цилиндрическая семянка. Заселяет увлажненные местообитания – луга, пойменные леса или берега рек. В Европе </w:t>
      </w:r>
      <w:proofErr w:type="gramStart"/>
      <w:r w:rsidR="00DA10EE" w:rsidRPr="00DB2C9A">
        <w:rPr>
          <w:sz w:val="30"/>
          <w:szCs w:val="30"/>
        </w:rPr>
        <w:t>известен</w:t>
      </w:r>
      <w:proofErr w:type="gramEnd"/>
      <w:r w:rsidR="00DA10EE" w:rsidRPr="00DB2C9A">
        <w:rPr>
          <w:sz w:val="30"/>
          <w:szCs w:val="30"/>
        </w:rPr>
        <w:t xml:space="preserve"> с ХIХ в. Считается опасным инвазивным видом в Швейцарии, Австрии и Германии. В Беларуси встречается не часто.</w:t>
      </w:r>
    </w:p>
    <w:p w:rsidR="00DA10EE" w:rsidRPr="00DB2C9A" w:rsidRDefault="00DA10EE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>В верхнем слое (10-20 см) почвы </w:t>
      </w:r>
      <w:r w:rsidRPr="00DB2C9A">
        <w:rPr>
          <w:i/>
          <w:iCs/>
          <w:sz w:val="30"/>
          <w:szCs w:val="30"/>
        </w:rPr>
        <w:t xml:space="preserve">S. </w:t>
      </w:r>
      <w:proofErr w:type="spellStart"/>
      <w:r w:rsidRPr="00DB2C9A">
        <w:rPr>
          <w:i/>
          <w:iCs/>
          <w:sz w:val="30"/>
          <w:szCs w:val="30"/>
        </w:rPr>
        <w:t>gigantea</w:t>
      </w:r>
      <w:proofErr w:type="spellEnd"/>
      <w:r w:rsidRPr="00DB2C9A">
        <w:rPr>
          <w:sz w:val="30"/>
          <w:szCs w:val="30"/>
        </w:rPr>
        <w:t>, в отличие от </w:t>
      </w:r>
      <w:r w:rsidRPr="00DB2C9A">
        <w:rPr>
          <w:i/>
          <w:iCs/>
          <w:sz w:val="30"/>
          <w:szCs w:val="30"/>
        </w:rPr>
        <w:t xml:space="preserve">S. </w:t>
      </w:r>
      <w:proofErr w:type="spellStart"/>
      <w:r w:rsidRPr="00DB2C9A">
        <w:rPr>
          <w:i/>
          <w:iCs/>
          <w:sz w:val="30"/>
          <w:szCs w:val="30"/>
        </w:rPr>
        <w:t>canadensis</w:t>
      </w:r>
      <w:proofErr w:type="spellEnd"/>
      <w:r w:rsidRPr="00DB2C9A">
        <w:rPr>
          <w:sz w:val="30"/>
          <w:szCs w:val="30"/>
        </w:rPr>
        <w:t xml:space="preserve">, образует длинные плагиотропные </w:t>
      </w:r>
      <w:r w:rsidRPr="00DB2C9A">
        <w:rPr>
          <w:sz w:val="30"/>
          <w:szCs w:val="30"/>
        </w:rPr>
        <w:lastRenderedPageBreak/>
        <w:t>фиолетовые или красноватые корневища. Одно растение формирует за год от 3 до 50 корневищ. При неблагоприятном воздействии на растение число образующихся корневищ возрастает. Корневища достигают длины до 90 см и диаметра 1 см, часто ветвятся. На корневищах образуются почки (до 2,2 на 1 см), наибольшая их густота отмечается у основания стебля и на конце корневища.</w:t>
      </w:r>
    </w:p>
    <w:p w:rsidR="00DA10EE" w:rsidRPr="00DB2C9A" w:rsidRDefault="00DA10EE" w:rsidP="00DB2C9A">
      <w:pPr>
        <w:pStyle w:val="a3"/>
        <w:ind w:firstLine="567"/>
        <w:jc w:val="both"/>
        <w:rPr>
          <w:color w:val="FFFFFF"/>
          <w:sz w:val="30"/>
          <w:szCs w:val="30"/>
        </w:rPr>
      </w:pPr>
      <w:r w:rsidRPr="00DB2C9A">
        <w:rPr>
          <w:sz w:val="30"/>
          <w:szCs w:val="30"/>
        </w:rPr>
        <w:t xml:space="preserve">От </w:t>
      </w:r>
      <w:r w:rsidRPr="00DB2C9A">
        <w:rPr>
          <w:iCs/>
          <w:sz w:val="30"/>
          <w:szCs w:val="30"/>
        </w:rPr>
        <w:t>золотарника канадского</w:t>
      </w:r>
      <w:r w:rsidRPr="00DB2C9A">
        <w:rPr>
          <w:sz w:val="30"/>
          <w:szCs w:val="30"/>
        </w:rPr>
        <w:t xml:space="preserve"> хорошо отличается наличием корневищ, голым стеблем с беловатым налётом, неопушённой нижней стороной листа, более плотной архитектурой соцветия и коричневатым оттенком </w:t>
      </w:r>
      <w:proofErr w:type="spellStart"/>
      <w:r w:rsidRPr="00DB2C9A">
        <w:rPr>
          <w:sz w:val="30"/>
          <w:szCs w:val="30"/>
        </w:rPr>
        <w:t>паппуса</w:t>
      </w:r>
      <w:proofErr w:type="spellEnd"/>
      <w:r w:rsidRPr="00DB2C9A">
        <w:rPr>
          <w:sz w:val="30"/>
          <w:szCs w:val="30"/>
        </w:rPr>
        <w:t xml:space="preserve">. Цветоножки у него мельче, а листочки обертки более крупные. Золотарник гигантский зацветает нередко раньше золотарника канадского, обычно во второй декаде июля, и к середине августа уже часто бывает в стадии </w:t>
      </w:r>
      <w:proofErr w:type="spellStart"/>
      <w:r w:rsidRPr="00DB2C9A">
        <w:rPr>
          <w:sz w:val="30"/>
          <w:szCs w:val="30"/>
        </w:rPr>
        <w:t>отцветания</w:t>
      </w:r>
      <w:proofErr w:type="spellEnd"/>
      <w:r w:rsidRPr="00DB2C9A">
        <w:rPr>
          <w:sz w:val="30"/>
          <w:szCs w:val="30"/>
        </w:rPr>
        <w:t xml:space="preserve"> и плодоношения (период цветения у него менее растянутый).</w:t>
      </w:r>
    </w:p>
    <w:p w:rsidR="00DA10EE" w:rsidRPr="00DB2C9A" w:rsidRDefault="00DB2C9A" w:rsidP="00DB2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C9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1" locked="0" layoutInCell="1" allowOverlap="1" wp14:anchorId="38FE68EC" wp14:editId="130BF2EA">
            <wp:simplePos x="0" y="0"/>
            <wp:positionH relativeFrom="column">
              <wp:posOffset>3610610</wp:posOffset>
            </wp:positionH>
            <wp:positionV relativeFrom="paragraph">
              <wp:posOffset>1177925</wp:posOffset>
            </wp:positionV>
            <wp:extent cx="2308860" cy="1572895"/>
            <wp:effectExtent l="0" t="0" r="0" b="8255"/>
            <wp:wrapTight wrapText="bothSides">
              <wp:wrapPolygon edited="0">
                <wp:start x="0" y="0"/>
                <wp:lineTo x="0" y="21452"/>
                <wp:lineTo x="21386" y="21452"/>
                <wp:lineTo x="21386" y="0"/>
                <wp:lineTo x="0" y="0"/>
              </wp:wrapPolygon>
            </wp:wrapTight>
            <wp:docPr id="6" name="Рисунок 6" descr="https://zakupator.com/uploads/media/topic/2016/11/21/15/0fb375394640cf8be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zakupator.com/uploads/media/topic/2016/11/21/15/0fb375394640cf8bea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EE"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Инвазивные виды вызывают серьезные экологические последствия, нанося существенный вред экосистемам, которые могут быть изменены вплоть до полного исчезновения местных (аборигенных) видов. Важнейшей задачей является мониторинг инвазивных видов, в том числе золотарников канадского и гигантского, которые наносят серьезный вред окружающей среде, аборигенным видам и биологическому разнообразию.</w:t>
      </w:r>
    </w:p>
    <w:p w:rsidR="00DA10EE" w:rsidRPr="00DB2C9A" w:rsidRDefault="00DA10EE" w:rsidP="00DB2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Основная часть ареала золотарника канадского в Беларуси сосредоточена в западной и центральной части, однако данный вид активно распространяется и в другие регионы. </w:t>
      </w:r>
    </w:p>
    <w:p w:rsidR="00DA10EE" w:rsidRPr="00DB2C9A" w:rsidRDefault="00DA10EE" w:rsidP="00DB2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наблюдается активная экспансия золотарника в Беларуси, особенно в центральной и западной части страны. Только в Минской области на территории Минского, </w:t>
      </w:r>
      <w:proofErr w:type="spellStart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Столбцовского</w:t>
      </w:r>
      <w:proofErr w:type="spellEnd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Пуховичского</w:t>
      </w:r>
      <w:proofErr w:type="spellEnd"/>
      <w:r w:rsidRPr="00DB2C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районов зарегистрировано почти 1280 мест его произрастания (или 75,8 % от общего количества мест его произрастания в области) общей площадью 639,15 га (или 89,1 % от общей площади его произрастания по области).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В настоящее время борьба с </w:t>
      </w:r>
      <w:r w:rsidR="00DA10EE" w:rsidRPr="00DB2C9A">
        <w:rPr>
          <w:sz w:val="30"/>
          <w:szCs w:val="30"/>
        </w:rPr>
        <w:t>инвазивными видами растений</w:t>
      </w:r>
      <w:r w:rsidRPr="00DB2C9A">
        <w:rPr>
          <w:sz w:val="30"/>
          <w:szCs w:val="30"/>
        </w:rPr>
        <w:t xml:space="preserve"> стала проблемой мирового масштаба. Согласно Концепции национальной безопасности Республики Беларусь, утвержденной Указом Президента Республики Беларусь от 9 ноября 2010 г. № 575, проникновение в окружающую среду инвазивных видов животных и растений признано одной из угроз национальной безопасности в экологической сфере.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lastRenderedPageBreak/>
        <w:t>Согласно абзацу 14 части третьей статьи 18 Закона Республики Беларусь</w:t>
      </w:r>
      <w:r w:rsidR="00DB2C9A">
        <w:rPr>
          <w:sz w:val="30"/>
          <w:szCs w:val="30"/>
        </w:rPr>
        <w:t xml:space="preserve"> </w:t>
      </w:r>
      <w:r w:rsidRPr="00DB2C9A">
        <w:rPr>
          <w:sz w:val="30"/>
          <w:szCs w:val="30"/>
        </w:rPr>
        <w:t xml:space="preserve">«О растительном мире» охрана объектов растительного мира обеспечивается путем регулирования распространения и численности инвазивных растений. В целях охраны жизни и здоровья граждан, охраны и защиты объектов растительного мира и среды их произрастания, а также предотвращения причинения вреда отдельным отраслям экономики проводятся мероприятия по регулированию распространения и численности растений отдельных категорий (абзац второй статьи 26 Закона). </w:t>
      </w:r>
    </w:p>
    <w:p w:rsidR="00FE1314" w:rsidRPr="00DB2C9A" w:rsidRDefault="00650183" w:rsidP="00DB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hyperlink r:id="rId18" w:history="1">
        <w:r w:rsidR="00FE1314" w:rsidRPr="00DB2C9A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="00FE1314" w:rsidRPr="00DB2C9A">
        <w:rPr>
          <w:rFonts w:ascii="Times New Roman" w:hAnsi="Times New Roman" w:cs="Times New Roman"/>
          <w:sz w:val="30"/>
          <w:szCs w:val="30"/>
        </w:rPr>
        <w:t xml:space="preserve"> видов растений, распространение и численность которых подлежат регулированию, а также </w:t>
      </w:r>
      <w:hyperlink r:id="rId19" w:history="1">
        <w:r w:rsidR="00FE1314" w:rsidRPr="00DB2C9A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="00FE1314" w:rsidRPr="00DB2C9A">
        <w:rPr>
          <w:rFonts w:ascii="Times New Roman" w:hAnsi="Times New Roman" w:cs="Times New Roman"/>
          <w:sz w:val="30"/>
          <w:szCs w:val="30"/>
        </w:rPr>
        <w:t xml:space="preserve"> проведения мероприятий по регулированию их распространения и численности, установлен постановлением Совета Министров Республики Беларусь от 07.12.2016 № 1002 «О некоторых вопросах регулирования распространения и численности видов растений». Из 6 видов инвазивных растений, установленных указанным постановлением, борщевик Сосновского относится к агрессивным чужеродным инвазивным видам растений, наносящим существенный экономический уще</w:t>
      </w:r>
      <w:proofErr w:type="gramStart"/>
      <w:r w:rsidR="00FE1314" w:rsidRPr="00DB2C9A">
        <w:rPr>
          <w:rFonts w:ascii="Times New Roman" w:hAnsi="Times New Roman" w:cs="Times New Roman"/>
          <w:sz w:val="30"/>
          <w:szCs w:val="30"/>
        </w:rPr>
        <w:t>рб стр</w:t>
      </w:r>
      <w:proofErr w:type="gramEnd"/>
      <w:r w:rsidR="00FE1314" w:rsidRPr="00DB2C9A">
        <w:rPr>
          <w:rFonts w:ascii="Times New Roman" w:hAnsi="Times New Roman" w:cs="Times New Roman"/>
          <w:sz w:val="30"/>
          <w:szCs w:val="30"/>
        </w:rPr>
        <w:t>ане и оказывающим негативное воздействие на здоровье людей.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В зависимости от занимаемой растениями площади, плотности их произрастания, степени угрозы жизни и здоровью граждан, окружающей среде, количества мест их произрастания используют различные способы регулирования распространения и численности </w:t>
      </w:r>
      <w:r w:rsidR="00DA10EE" w:rsidRPr="00DB2C9A">
        <w:rPr>
          <w:sz w:val="30"/>
          <w:szCs w:val="30"/>
        </w:rPr>
        <w:t>инвазивных видов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i/>
          <w:sz w:val="30"/>
          <w:szCs w:val="30"/>
        </w:rPr>
        <w:t xml:space="preserve">Ручной способ </w:t>
      </w:r>
      <w:r w:rsidRPr="00DB2C9A">
        <w:rPr>
          <w:sz w:val="30"/>
          <w:szCs w:val="30"/>
        </w:rPr>
        <w:t>заключается</w:t>
      </w:r>
      <w:r w:rsidR="006D447F" w:rsidRPr="00DB2C9A">
        <w:rPr>
          <w:sz w:val="30"/>
          <w:szCs w:val="30"/>
        </w:rPr>
        <w:t xml:space="preserve"> </w:t>
      </w:r>
      <w:r w:rsidRPr="00DB2C9A">
        <w:rPr>
          <w:sz w:val="30"/>
          <w:szCs w:val="30"/>
        </w:rPr>
        <w:t xml:space="preserve"> в </w:t>
      </w:r>
      <w:proofErr w:type="spellStart"/>
      <w:r w:rsidRPr="00DB2C9A">
        <w:rPr>
          <w:sz w:val="30"/>
          <w:szCs w:val="30"/>
        </w:rPr>
        <w:t>перерубании</w:t>
      </w:r>
      <w:proofErr w:type="spellEnd"/>
      <w:r w:rsidRPr="00DB2C9A">
        <w:rPr>
          <w:sz w:val="30"/>
          <w:szCs w:val="30"/>
        </w:rPr>
        <w:t xml:space="preserve"> корней растений лопатой и удалении растений. Данный способ используется для уничтожения единичных растений или небольших популяций (до 200 растений). Применяется ранней весной, когда растения начинают отрастать - в первой половине мая.</w:t>
      </w:r>
    </w:p>
    <w:p w:rsidR="00FE1314" w:rsidRPr="00DB2C9A" w:rsidRDefault="00FE1314" w:rsidP="00DB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2C9A">
        <w:rPr>
          <w:rFonts w:ascii="Times New Roman" w:hAnsi="Times New Roman" w:cs="Times New Roman"/>
          <w:b/>
          <w:i/>
          <w:sz w:val="30"/>
          <w:szCs w:val="30"/>
        </w:rPr>
        <w:t xml:space="preserve">Скашивание </w:t>
      </w:r>
      <w:r w:rsidRPr="00DB2C9A">
        <w:rPr>
          <w:rFonts w:ascii="Times New Roman" w:hAnsi="Times New Roman" w:cs="Times New Roman"/>
          <w:sz w:val="30"/>
          <w:szCs w:val="30"/>
        </w:rPr>
        <w:t xml:space="preserve">заключается в систематическом (не менее 3 – 5 раз за вегетационный сезон) скашивании побегов начиная с фазы розетки до начала </w:t>
      </w:r>
      <w:proofErr w:type="spellStart"/>
      <w:r w:rsidRPr="00DB2C9A">
        <w:rPr>
          <w:rFonts w:ascii="Times New Roman" w:hAnsi="Times New Roman" w:cs="Times New Roman"/>
          <w:sz w:val="30"/>
          <w:szCs w:val="30"/>
        </w:rPr>
        <w:t>бутонизации</w:t>
      </w:r>
      <w:proofErr w:type="spellEnd"/>
      <w:r w:rsidRPr="00DB2C9A">
        <w:rPr>
          <w:rFonts w:ascii="Times New Roman" w:hAnsi="Times New Roman" w:cs="Times New Roman"/>
          <w:sz w:val="30"/>
          <w:szCs w:val="30"/>
        </w:rPr>
        <w:t xml:space="preserve"> растений (перед цветением до завязывания семян). В этом случае борщевик не будет образовывать семена, а запасы питательных веществ в его корневой системе постепенно истощаются.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i/>
          <w:sz w:val="30"/>
          <w:szCs w:val="30"/>
        </w:rPr>
        <w:t>Вспашка и дискование</w:t>
      </w:r>
      <w:r w:rsidRPr="00DB2C9A">
        <w:rPr>
          <w:sz w:val="30"/>
          <w:szCs w:val="30"/>
        </w:rPr>
        <w:t xml:space="preserve"> используются на сельскохозяйственных землях, оставленных под паром. Включает многократный выход на поле: первый - в мае, когда производится вспашка участка с последующим его </w:t>
      </w:r>
      <w:proofErr w:type="spellStart"/>
      <w:r w:rsidRPr="00DB2C9A">
        <w:rPr>
          <w:sz w:val="30"/>
          <w:szCs w:val="30"/>
        </w:rPr>
        <w:t>дискованием</w:t>
      </w:r>
      <w:proofErr w:type="spellEnd"/>
      <w:r w:rsidRPr="00DB2C9A">
        <w:rPr>
          <w:sz w:val="30"/>
          <w:szCs w:val="30"/>
        </w:rPr>
        <w:t xml:space="preserve">; последующие - в течение всего лета до сентября, когда производится дискование участка.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b/>
          <w:i/>
          <w:sz w:val="30"/>
          <w:szCs w:val="30"/>
        </w:rPr>
        <w:t>Химический способ</w:t>
      </w:r>
      <w:r w:rsidR="006D447F" w:rsidRPr="00DB2C9A">
        <w:rPr>
          <w:b/>
          <w:i/>
          <w:sz w:val="30"/>
          <w:szCs w:val="30"/>
        </w:rPr>
        <w:t xml:space="preserve"> о</w:t>
      </w:r>
      <w:r w:rsidRPr="00DB2C9A">
        <w:rPr>
          <w:sz w:val="30"/>
          <w:szCs w:val="30"/>
        </w:rPr>
        <w:t xml:space="preserve">снован на применении специальных химических веществ - гербицидов, вызывающих гибель растений. В </w:t>
      </w:r>
      <w:r w:rsidRPr="00DB2C9A">
        <w:rPr>
          <w:sz w:val="30"/>
          <w:szCs w:val="30"/>
        </w:rPr>
        <w:lastRenderedPageBreak/>
        <w:t xml:space="preserve">борьбе с борщевиком эффективны гербициды сплошного действия, действующее вещество у которых </w:t>
      </w:r>
      <w:proofErr w:type="spellStart"/>
      <w:r w:rsidRPr="00DB2C9A">
        <w:rPr>
          <w:sz w:val="30"/>
          <w:szCs w:val="30"/>
        </w:rPr>
        <w:t>Глифосат</w:t>
      </w:r>
      <w:proofErr w:type="spellEnd"/>
      <w:r w:rsidRPr="00DB2C9A">
        <w:rPr>
          <w:sz w:val="30"/>
          <w:szCs w:val="30"/>
        </w:rPr>
        <w:t xml:space="preserve"> (</w:t>
      </w:r>
      <w:proofErr w:type="spellStart"/>
      <w:r w:rsidRPr="00DB2C9A">
        <w:rPr>
          <w:sz w:val="30"/>
          <w:szCs w:val="30"/>
        </w:rPr>
        <w:t>изопропиламинная</w:t>
      </w:r>
      <w:proofErr w:type="spellEnd"/>
      <w:r w:rsidRPr="00DB2C9A">
        <w:rPr>
          <w:sz w:val="30"/>
          <w:szCs w:val="30"/>
        </w:rPr>
        <w:t xml:space="preserve"> соль) - Торнадо, Напалм, Тайфун, </w:t>
      </w:r>
      <w:proofErr w:type="spellStart"/>
      <w:r w:rsidRPr="00DB2C9A">
        <w:rPr>
          <w:sz w:val="30"/>
          <w:szCs w:val="30"/>
        </w:rPr>
        <w:t>Раундап</w:t>
      </w:r>
      <w:proofErr w:type="spellEnd"/>
      <w:r w:rsidRPr="00DB2C9A">
        <w:rPr>
          <w:sz w:val="30"/>
          <w:szCs w:val="30"/>
        </w:rPr>
        <w:t xml:space="preserve">, </w:t>
      </w:r>
      <w:proofErr w:type="spellStart"/>
      <w:r w:rsidRPr="00DB2C9A">
        <w:rPr>
          <w:sz w:val="30"/>
          <w:szCs w:val="30"/>
        </w:rPr>
        <w:t>Глифос</w:t>
      </w:r>
      <w:proofErr w:type="spellEnd"/>
      <w:r w:rsidRPr="00DB2C9A">
        <w:rPr>
          <w:sz w:val="30"/>
          <w:szCs w:val="30"/>
        </w:rPr>
        <w:t xml:space="preserve">, </w:t>
      </w:r>
      <w:proofErr w:type="spellStart"/>
      <w:r w:rsidRPr="00DB2C9A">
        <w:rPr>
          <w:sz w:val="30"/>
          <w:szCs w:val="30"/>
        </w:rPr>
        <w:t>Фозат</w:t>
      </w:r>
      <w:proofErr w:type="spellEnd"/>
      <w:r w:rsidRPr="00DB2C9A">
        <w:rPr>
          <w:sz w:val="30"/>
          <w:szCs w:val="30"/>
        </w:rPr>
        <w:t xml:space="preserve">, Зеро, </w:t>
      </w:r>
      <w:proofErr w:type="spellStart"/>
      <w:r w:rsidRPr="00DB2C9A">
        <w:rPr>
          <w:sz w:val="30"/>
          <w:szCs w:val="30"/>
        </w:rPr>
        <w:t>Граунд</w:t>
      </w:r>
      <w:proofErr w:type="spellEnd"/>
      <w:r w:rsidRPr="00DB2C9A">
        <w:rPr>
          <w:sz w:val="30"/>
          <w:szCs w:val="30"/>
        </w:rPr>
        <w:t xml:space="preserve">, </w:t>
      </w:r>
      <w:proofErr w:type="spellStart"/>
      <w:r w:rsidRPr="00DB2C9A">
        <w:rPr>
          <w:sz w:val="30"/>
          <w:szCs w:val="30"/>
        </w:rPr>
        <w:t>Глифосат</w:t>
      </w:r>
      <w:proofErr w:type="spellEnd"/>
      <w:r w:rsidRPr="00DB2C9A">
        <w:rPr>
          <w:sz w:val="30"/>
          <w:szCs w:val="30"/>
        </w:rPr>
        <w:t xml:space="preserve"> (калийная соль) - Ураган Форте и другие. </w:t>
      </w:r>
      <w:proofErr w:type="spellStart"/>
      <w:r w:rsidRPr="00DB2C9A">
        <w:rPr>
          <w:sz w:val="30"/>
          <w:szCs w:val="30"/>
        </w:rPr>
        <w:t>Глифосат</w:t>
      </w:r>
      <w:proofErr w:type="spellEnd"/>
      <w:r w:rsidRPr="00DB2C9A">
        <w:rPr>
          <w:sz w:val="30"/>
          <w:szCs w:val="30"/>
        </w:rPr>
        <w:t xml:space="preserve"> – системный гербицид сплошного действия, предназначен для обработки вегетирующих растений, при этом уничтожается не только надземная их часть, но и корневая система. 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>Однако применение гербицидов не везде возможно: запрещается их применение в местах произрастания, расположенн</w:t>
      </w:r>
      <w:r w:rsidR="00DA10EE" w:rsidRPr="00DB2C9A">
        <w:rPr>
          <w:sz w:val="30"/>
          <w:szCs w:val="30"/>
        </w:rPr>
        <w:t>ых</w:t>
      </w:r>
      <w:r w:rsidRPr="00DB2C9A">
        <w:rPr>
          <w:sz w:val="30"/>
          <w:szCs w:val="30"/>
        </w:rPr>
        <w:t xml:space="preserve"> на землях природоохранного, оздоровительного, рекреационного и историко-культурного назначения, а также земель, расположенных в границах заказников и памятников природы, если режимами их охраны и использования запрещено применение химических средств защиты растений. В этом случае используют механические методы борьбы, </w:t>
      </w:r>
      <w:proofErr w:type="gramStart"/>
      <w:r w:rsidRPr="00DB2C9A">
        <w:rPr>
          <w:sz w:val="30"/>
          <w:szCs w:val="30"/>
        </w:rPr>
        <w:t>включающие</w:t>
      </w:r>
      <w:proofErr w:type="gramEnd"/>
      <w:r w:rsidRPr="00DB2C9A">
        <w:rPr>
          <w:sz w:val="30"/>
          <w:szCs w:val="30"/>
        </w:rPr>
        <w:t xml:space="preserve"> в том числе и проведение различных агротехнических мероприятий.</w:t>
      </w:r>
    </w:p>
    <w:p w:rsidR="00FE1314" w:rsidRPr="00DB2C9A" w:rsidRDefault="00FE1314" w:rsidP="00DB2C9A">
      <w:pPr>
        <w:pStyle w:val="a3"/>
        <w:ind w:firstLine="567"/>
        <w:jc w:val="both"/>
        <w:rPr>
          <w:sz w:val="30"/>
          <w:szCs w:val="30"/>
        </w:rPr>
      </w:pPr>
      <w:r w:rsidRPr="00DB2C9A">
        <w:rPr>
          <w:sz w:val="30"/>
          <w:szCs w:val="30"/>
        </w:rPr>
        <w:t xml:space="preserve">В соответствии с абзацами 14 и 23 части третьей статьи 18 Закона Республики Беларусь «О растительном мире» охрана объектов растительного мира обеспечивается путем регулирования распространения и численности инвазивных растений и установления ответственности юридических лиц и граждан за нарушение законодательства Республики Беларусь об охране и использовании растительного мира. Пользователи земельных участков или водных объектов в области обращения с объектами растительного мира обязаны осуществлять в случаях и порядке, установленных законодательством Республики Беларусь, работы по регулированию распространения и численности указанных растений (абзац 10 части первой статьи 9 Закона). </w:t>
      </w:r>
    </w:p>
    <w:p w:rsidR="00FE1314" w:rsidRPr="00DB2C9A" w:rsidRDefault="00FE1314" w:rsidP="00DB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2C9A">
        <w:rPr>
          <w:rFonts w:ascii="Times New Roman" w:hAnsi="Times New Roman" w:cs="Times New Roman"/>
          <w:sz w:val="30"/>
          <w:szCs w:val="30"/>
        </w:rPr>
        <w:t>Нарушение законодательства Республики Беларусь об охране и использовании растительного мира влечет ответственность в соответствии с законодательными актами Республики Беларусь.</w:t>
      </w:r>
    </w:p>
    <w:p w:rsidR="000C7D49" w:rsidRDefault="000C7D49" w:rsidP="00DB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05C7A" w:rsidRPr="00105C7A" w:rsidRDefault="00105C7A" w:rsidP="00105C7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5C7A">
        <w:rPr>
          <w:rFonts w:ascii="Times New Roman" w:hAnsi="Times New Roman" w:cs="Times New Roman"/>
          <w:i/>
          <w:sz w:val="30"/>
          <w:szCs w:val="30"/>
        </w:rPr>
        <w:t xml:space="preserve">Материалы предоставлены Глубокской районной инспекцией природных </w:t>
      </w:r>
      <w:bookmarkStart w:id="0" w:name="_GoBack"/>
      <w:bookmarkEnd w:id="0"/>
      <w:r w:rsidRPr="00105C7A">
        <w:rPr>
          <w:rFonts w:ascii="Times New Roman" w:hAnsi="Times New Roman" w:cs="Times New Roman"/>
          <w:i/>
          <w:sz w:val="30"/>
          <w:szCs w:val="30"/>
        </w:rPr>
        <w:t>ресурсов и охраны окружающей среды</w:t>
      </w:r>
    </w:p>
    <w:sectPr w:rsidR="00105C7A" w:rsidRPr="00105C7A" w:rsidSect="00DB2C9A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3" w:rsidRDefault="00650183" w:rsidP="00DB2C9A">
      <w:pPr>
        <w:spacing w:after="0" w:line="240" w:lineRule="auto"/>
      </w:pPr>
      <w:r>
        <w:separator/>
      </w:r>
    </w:p>
  </w:endnote>
  <w:endnote w:type="continuationSeparator" w:id="0">
    <w:p w:rsidR="00650183" w:rsidRDefault="00650183" w:rsidP="00DB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50311"/>
      <w:docPartObj>
        <w:docPartGallery w:val="Page Numbers (Bottom of Page)"/>
        <w:docPartUnique/>
      </w:docPartObj>
    </w:sdtPr>
    <w:sdtEndPr/>
    <w:sdtContent>
      <w:p w:rsidR="00DB2C9A" w:rsidRDefault="00DB2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7A">
          <w:rPr>
            <w:noProof/>
          </w:rPr>
          <w:t>8</w:t>
        </w:r>
        <w:r>
          <w:fldChar w:fldCharType="end"/>
        </w:r>
      </w:p>
    </w:sdtContent>
  </w:sdt>
  <w:p w:rsidR="00DB2C9A" w:rsidRDefault="00DB2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3" w:rsidRDefault="00650183" w:rsidP="00DB2C9A">
      <w:pPr>
        <w:spacing w:after="0" w:line="240" w:lineRule="auto"/>
      </w:pPr>
      <w:r>
        <w:separator/>
      </w:r>
    </w:p>
  </w:footnote>
  <w:footnote w:type="continuationSeparator" w:id="0">
    <w:p w:rsidR="00650183" w:rsidRDefault="00650183" w:rsidP="00DB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4"/>
    <w:rsid w:val="000C7D49"/>
    <w:rsid w:val="00105C7A"/>
    <w:rsid w:val="002352BE"/>
    <w:rsid w:val="00244752"/>
    <w:rsid w:val="00334FA1"/>
    <w:rsid w:val="003B00A9"/>
    <w:rsid w:val="00650183"/>
    <w:rsid w:val="006D447F"/>
    <w:rsid w:val="00721725"/>
    <w:rsid w:val="00AD5AB1"/>
    <w:rsid w:val="00DA10EE"/>
    <w:rsid w:val="00DB2C9A"/>
    <w:rsid w:val="00E52737"/>
    <w:rsid w:val="00F74275"/>
    <w:rsid w:val="00FE0078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FE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A"/>
  </w:style>
  <w:style w:type="paragraph" w:styleId="a6">
    <w:name w:val="footer"/>
    <w:basedOn w:val="a"/>
    <w:link w:val="a7"/>
    <w:uiPriority w:val="99"/>
    <w:unhideWhenUsed/>
    <w:rsid w:val="00D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FE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A"/>
  </w:style>
  <w:style w:type="paragraph" w:styleId="a6">
    <w:name w:val="footer"/>
    <w:basedOn w:val="a"/>
    <w:link w:val="a7"/>
    <w:uiPriority w:val="99"/>
    <w:unhideWhenUsed/>
    <w:rsid w:val="00DB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zakupator.com/uploads/media/topic/2016/11/21/15/a353b50e3706604326d7.jpg" TargetMode="External"/><Relationship Id="rId18" Type="http://schemas.openxmlformats.org/officeDocument/2006/relationships/hyperlink" Target="consultantplus://offline/ref=1A02D1F0DA88D1BD82D044F6000FE3A5154FBB9A04D9122EEC63BFC610688172FA84188A5F53CA9A2D9A00A18CR0n7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http://www.bookblack.ru/images/book/93.jp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ww.zelwa.by/borba-s-borshhevikom-sosnovskogo-vedetsya-v-zelvenskom-rajone/" TargetMode="External"/><Relationship Id="rId19" Type="http://schemas.openxmlformats.org/officeDocument/2006/relationships/hyperlink" Target="consultantplus://offline/ref=1A02D1F0DA88D1BD82D044F6000FE3A5154FBB9A04D9122EEC63BFC610688172FA84188A5F53CA9A2D9A00A188R0nC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2020-04-08T10:02:00Z</dcterms:created>
  <dcterms:modified xsi:type="dcterms:W3CDTF">2020-04-09T14:16:00Z</dcterms:modified>
</cp:coreProperties>
</file>