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E8" w:rsidRDefault="00D15CE8" w:rsidP="00D15CE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надзора за исполнением законодательства об обращениях граждан и юридических лиц, работе прокуратуры </w:t>
      </w:r>
      <w:r w:rsidR="00AF62C5">
        <w:rPr>
          <w:b/>
          <w:sz w:val="28"/>
          <w:szCs w:val="28"/>
        </w:rPr>
        <w:t>Глубокского</w:t>
      </w:r>
      <w:r>
        <w:rPr>
          <w:b/>
          <w:sz w:val="28"/>
          <w:szCs w:val="28"/>
        </w:rPr>
        <w:t xml:space="preserve"> района по рассмотрению обращений</w:t>
      </w:r>
    </w:p>
    <w:p w:rsidR="00D15CE8" w:rsidRDefault="00D15CE8" w:rsidP="00D15CE8">
      <w:pPr>
        <w:ind w:firstLine="720"/>
        <w:jc w:val="both"/>
        <w:rPr>
          <w:b/>
          <w:sz w:val="30"/>
          <w:szCs w:val="30"/>
        </w:rPr>
      </w:pPr>
    </w:p>
    <w:p w:rsidR="00AF62C5" w:rsidRPr="0026665A" w:rsidRDefault="00AF62C5" w:rsidP="00AF62C5">
      <w:pPr>
        <w:ind w:firstLine="720"/>
        <w:jc w:val="both"/>
        <w:rPr>
          <w:sz w:val="30"/>
          <w:szCs w:val="30"/>
        </w:rPr>
      </w:pPr>
      <w:r w:rsidRPr="0026665A">
        <w:rPr>
          <w:sz w:val="30"/>
          <w:szCs w:val="30"/>
        </w:rPr>
        <w:t xml:space="preserve">В прошедшем 2023 году прокуратурой Глубокского района проведено 2 проверки исполнения законодательства об обращениях граждан и юридических лиц. По результатам проверок подготовлено 2 представления об устранении нарушений вышеуказанного законодательства, по </w:t>
      </w:r>
      <w:proofErr w:type="gramStart"/>
      <w:r w:rsidRPr="0026665A">
        <w:rPr>
          <w:sz w:val="30"/>
          <w:szCs w:val="30"/>
        </w:rPr>
        <w:t>итогам</w:t>
      </w:r>
      <w:proofErr w:type="gramEnd"/>
      <w:r w:rsidRPr="0026665A">
        <w:rPr>
          <w:sz w:val="30"/>
          <w:szCs w:val="30"/>
        </w:rPr>
        <w:t xml:space="preserve"> рассмотрения которых 5 лиц привлечено к дисциплинарной ответственности. Соответствующие проверки, по результатам которых внесены представления, проведены в прошедшем году в УП ЖКХ Глубокского района и УЗ «</w:t>
      </w:r>
      <w:proofErr w:type="spellStart"/>
      <w:r w:rsidRPr="0026665A">
        <w:rPr>
          <w:sz w:val="30"/>
          <w:szCs w:val="30"/>
        </w:rPr>
        <w:t>Глубокская</w:t>
      </w:r>
      <w:proofErr w:type="spellEnd"/>
      <w:r w:rsidRPr="0026665A">
        <w:rPr>
          <w:sz w:val="30"/>
          <w:szCs w:val="30"/>
        </w:rPr>
        <w:t xml:space="preserve"> ЦРБ». В ходе прокурорских проверок были установлены факты неполного рассмотрения обращений граждан, а также нарушения законодательства, регламентирующего порядок ведения делопроизводства. </w:t>
      </w:r>
    </w:p>
    <w:p w:rsidR="00AF62C5" w:rsidRPr="0026665A" w:rsidRDefault="00AF62C5" w:rsidP="00AF62C5">
      <w:pPr>
        <w:ind w:firstLine="720"/>
        <w:jc w:val="both"/>
        <w:rPr>
          <w:sz w:val="30"/>
          <w:szCs w:val="30"/>
        </w:rPr>
      </w:pPr>
      <w:r w:rsidRPr="0026665A">
        <w:rPr>
          <w:sz w:val="30"/>
          <w:szCs w:val="30"/>
        </w:rPr>
        <w:t xml:space="preserve">За 12 месяцев 2023 года в прокуратуру Глубокского района поступило 33 обращения от граждан. </w:t>
      </w:r>
    </w:p>
    <w:p w:rsidR="000F4700" w:rsidRPr="0026665A" w:rsidRDefault="00AF62C5" w:rsidP="000F4700">
      <w:pPr>
        <w:ind w:firstLine="720"/>
        <w:jc w:val="both"/>
        <w:rPr>
          <w:sz w:val="30"/>
          <w:szCs w:val="30"/>
        </w:rPr>
      </w:pPr>
      <w:r w:rsidRPr="0026665A">
        <w:rPr>
          <w:sz w:val="30"/>
          <w:szCs w:val="30"/>
        </w:rPr>
        <w:t>Из числа поступивших обращений непосредственно прокурорскими работниками разрешено 15 обращений</w:t>
      </w:r>
      <w:r w:rsidR="000F4700" w:rsidRPr="0026665A">
        <w:rPr>
          <w:sz w:val="30"/>
          <w:szCs w:val="30"/>
        </w:rPr>
        <w:t>, из которых</w:t>
      </w:r>
      <w:r w:rsidRPr="0026665A">
        <w:rPr>
          <w:sz w:val="30"/>
          <w:szCs w:val="30"/>
        </w:rPr>
        <w:t xml:space="preserve"> 8 обращений удовлетворено. </w:t>
      </w:r>
    </w:p>
    <w:p w:rsidR="00AF62C5" w:rsidRPr="0026665A" w:rsidRDefault="00AF62C5" w:rsidP="000F4700">
      <w:pPr>
        <w:ind w:firstLine="720"/>
        <w:jc w:val="both"/>
        <w:rPr>
          <w:color w:val="000000"/>
          <w:sz w:val="30"/>
          <w:szCs w:val="30"/>
        </w:rPr>
      </w:pPr>
      <w:r w:rsidRPr="0026665A">
        <w:rPr>
          <w:sz w:val="30"/>
          <w:szCs w:val="30"/>
        </w:rPr>
        <w:t xml:space="preserve">В частности, в </w:t>
      </w:r>
      <w:r w:rsidR="0026665A" w:rsidRPr="0026665A">
        <w:rPr>
          <w:sz w:val="30"/>
          <w:szCs w:val="30"/>
        </w:rPr>
        <w:t>2023</w:t>
      </w:r>
      <w:r w:rsidRPr="0026665A">
        <w:rPr>
          <w:sz w:val="30"/>
          <w:szCs w:val="30"/>
        </w:rPr>
        <w:t xml:space="preserve"> году удовлетворено 1 обращение</w:t>
      </w:r>
      <w:r w:rsidR="000F4700" w:rsidRPr="0026665A">
        <w:rPr>
          <w:sz w:val="30"/>
          <w:szCs w:val="30"/>
        </w:rPr>
        <w:t xml:space="preserve"> гражданина </w:t>
      </w:r>
      <w:r w:rsidRPr="0026665A">
        <w:rPr>
          <w:sz w:val="30"/>
          <w:szCs w:val="30"/>
        </w:rPr>
        <w:t>о предъявлении в</w:t>
      </w:r>
      <w:r w:rsidR="000F4700" w:rsidRPr="0026665A">
        <w:rPr>
          <w:sz w:val="30"/>
          <w:szCs w:val="30"/>
        </w:rPr>
        <w:t xml:space="preserve"> его интересах</w:t>
      </w:r>
      <w:r w:rsidR="00D52516" w:rsidRPr="0026665A">
        <w:rPr>
          <w:sz w:val="30"/>
          <w:szCs w:val="30"/>
        </w:rPr>
        <w:t xml:space="preserve"> искового</w:t>
      </w:r>
      <w:r w:rsidR="000F4700" w:rsidRPr="0026665A">
        <w:rPr>
          <w:sz w:val="30"/>
          <w:szCs w:val="30"/>
        </w:rPr>
        <w:t xml:space="preserve"> заявления в суд</w:t>
      </w:r>
      <w:r w:rsidRPr="0026665A">
        <w:rPr>
          <w:sz w:val="30"/>
          <w:szCs w:val="30"/>
        </w:rPr>
        <w:t xml:space="preserve">. </w:t>
      </w:r>
      <w:r w:rsidR="0026665A" w:rsidRPr="0026665A">
        <w:rPr>
          <w:sz w:val="30"/>
          <w:szCs w:val="30"/>
        </w:rPr>
        <w:t xml:space="preserve">Также удовлетворено </w:t>
      </w:r>
      <w:r w:rsidRPr="0026665A">
        <w:rPr>
          <w:sz w:val="30"/>
          <w:szCs w:val="30"/>
        </w:rPr>
        <w:t xml:space="preserve">6 обращений по вопросам надзора в ходе досудебного производства, содержащих несогласие с принятыми органом дознания решениями об отказе в возбуждении уголовного дела. </w:t>
      </w:r>
      <w:r w:rsidR="0026665A" w:rsidRPr="0026665A">
        <w:rPr>
          <w:sz w:val="30"/>
          <w:szCs w:val="30"/>
        </w:rPr>
        <w:t>Кроме того,</w:t>
      </w:r>
      <w:r w:rsidR="00D52516" w:rsidRPr="0026665A">
        <w:rPr>
          <w:sz w:val="30"/>
          <w:szCs w:val="30"/>
        </w:rPr>
        <w:t xml:space="preserve"> частично удовлетворена 1 жалоба</w:t>
      </w:r>
      <w:r w:rsidR="0026665A" w:rsidRPr="0026665A">
        <w:rPr>
          <w:sz w:val="30"/>
          <w:szCs w:val="30"/>
        </w:rPr>
        <w:t>, содержащая</w:t>
      </w:r>
      <w:r w:rsidRPr="0026665A">
        <w:rPr>
          <w:sz w:val="30"/>
          <w:szCs w:val="30"/>
        </w:rPr>
        <w:t xml:space="preserve"> несогласие с привлечением лица к административной ответственности.</w:t>
      </w:r>
      <w:r w:rsidRPr="0026665A">
        <w:rPr>
          <w:color w:val="000000"/>
          <w:sz w:val="30"/>
          <w:szCs w:val="30"/>
        </w:rPr>
        <w:t xml:space="preserve"> </w:t>
      </w:r>
    </w:p>
    <w:p w:rsidR="00AF62C5" w:rsidRPr="0026665A" w:rsidRDefault="00AF62C5" w:rsidP="00AF62C5">
      <w:pPr>
        <w:ind w:firstLine="720"/>
        <w:jc w:val="both"/>
        <w:rPr>
          <w:color w:val="FF6600"/>
          <w:sz w:val="30"/>
          <w:szCs w:val="30"/>
        </w:rPr>
      </w:pPr>
      <w:r w:rsidRPr="0026665A">
        <w:rPr>
          <w:sz w:val="30"/>
          <w:szCs w:val="30"/>
        </w:rPr>
        <w:t>13 обращений</w:t>
      </w:r>
      <w:r w:rsidR="00B6271C" w:rsidRPr="0026665A">
        <w:rPr>
          <w:sz w:val="30"/>
          <w:szCs w:val="30"/>
        </w:rPr>
        <w:t xml:space="preserve"> граждан в 2023 году</w:t>
      </w:r>
      <w:r w:rsidRPr="0026665A">
        <w:rPr>
          <w:sz w:val="30"/>
          <w:szCs w:val="30"/>
        </w:rPr>
        <w:t xml:space="preserve"> направлено для разрешения</w:t>
      </w:r>
      <w:r w:rsidR="00B6271C" w:rsidRPr="0026665A">
        <w:rPr>
          <w:sz w:val="30"/>
          <w:szCs w:val="30"/>
        </w:rPr>
        <w:t xml:space="preserve"> в соответствии с компетенцией</w:t>
      </w:r>
      <w:r w:rsidRPr="0026665A">
        <w:rPr>
          <w:sz w:val="30"/>
          <w:szCs w:val="30"/>
        </w:rPr>
        <w:t xml:space="preserve"> в другие ведомства. </w:t>
      </w:r>
    </w:p>
    <w:p w:rsidR="000F4700" w:rsidRPr="0026665A" w:rsidRDefault="00B6271C" w:rsidP="00B6271C">
      <w:pPr>
        <w:ind w:firstLine="720"/>
        <w:jc w:val="both"/>
        <w:rPr>
          <w:sz w:val="30"/>
          <w:szCs w:val="30"/>
        </w:rPr>
      </w:pPr>
      <w:r w:rsidRPr="0026665A">
        <w:rPr>
          <w:sz w:val="30"/>
          <w:szCs w:val="30"/>
        </w:rPr>
        <w:t xml:space="preserve">Кроме того, </w:t>
      </w:r>
      <w:r w:rsidR="00AF62C5" w:rsidRPr="0026665A">
        <w:rPr>
          <w:sz w:val="30"/>
          <w:szCs w:val="30"/>
        </w:rPr>
        <w:t xml:space="preserve">4 </w:t>
      </w:r>
      <w:r w:rsidR="00D52516" w:rsidRPr="0026665A">
        <w:rPr>
          <w:sz w:val="30"/>
          <w:szCs w:val="30"/>
        </w:rPr>
        <w:t>обращения</w:t>
      </w:r>
      <w:r w:rsidR="00AF62C5" w:rsidRPr="0026665A">
        <w:rPr>
          <w:sz w:val="30"/>
          <w:szCs w:val="30"/>
        </w:rPr>
        <w:t xml:space="preserve"> в отчетном периоде оставлено</w:t>
      </w:r>
      <w:r w:rsidR="00D52516" w:rsidRPr="0026665A">
        <w:rPr>
          <w:sz w:val="30"/>
          <w:szCs w:val="30"/>
        </w:rPr>
        <w:t xml:space="preserve"> прокуратурой района</w:t>
      </w:r>
      <w:r w:rsidR="00AF62C5" w:rsidRPr="0026665A">
        <w:rPr>
          <w:sz w:val="30"/>
          <w:szCs w:val="30"/>
        </w:rPr>
        <w:t xml:space="preserve"> без рассмотрения по существу.</w:t>
      </w:r>
      <w:r w:rsidRPr="0026665A">
        <w:rPr>
          <w:sz w:val="30"/>
          <w:szCs w:val="30"/>
        </w:rPr>
        <w:t xml:space="preserve"> Такие решения </w:t>
      </w:r>
      <w:r w:rsidR="000F4700" w:rsidRPr="0026665A">
        <w:rPr>
          <w:sz w:val="30"/>
          <w:szCs w:val="30"/>
        </w:rPr>
        <w:t xml:space="preserve">принимались по причине того, что обращения не соответствовали требованиям, предусмотренным ст.12 Закона Республики Беларусь «Об обращениях граждан и юридических лиц». </w:t>
      </w:r>
    </w:p>
    <w:p w:rsidR="000F4700" w:rsidRPr="0026665A" w:rsidRDefault="000F4700" w:rsidP="0026665A">
      <w:pPr>
        <w:ind w:firstLine="720"/>
        <w:jc w:val="both"/>
        <w:rPr>
          <w:sz w:val="30"/>
          <w:szCs w:val="30"/>
        </w:rPr>
      </w:pPr>
      <w:r w:rsidRPr="0026665A">
        <w:rPr>
          <w:sz w:val="30"/>
          <w:szCs w:val="30"/>
        </w:rPr>
        <w:t>В связи с этим, следует отметить, что письменные обращения граждан должны в обязательном порядке содержать: наименование и (или) адрес организации либо должность лица, которым направляется обращение; фамилию, собственное имя, отчество либо инициалы гражданина, адрес его места жительства (места пребывания); изложение сути обращения; личную подпись гражданина (граждан).</w:t>
      </w:r>
      <w:r w:rsidR="0026665A" w:rsidRPr="0026665A">
        <w:rPr>
          <w:sz w:val="30"/>
          <w:szCs w:val="30"/>
        </w:rPr>
        <w:t xml:space="preserve"> </w:t>
      </w:r>
      <w:r w:rsidRPr="0026665A">
        <w:rPr>
          <w:sz w:val="30"/>
          <w:szCs w:val="30"/>
        </w:rPr>
        <w:t xml:space="preserve">Текст обращения должен поддаваться прочтению. Рукописные обращения </w:t>
      </w:r>
      <w:r w:rsidRPr="0026665A">
        <w:rPr>
          <w:sz w:val="30"/>
          <w:szCs w:val="30"/>
        </w:rPr>
        <w:lastRenderedPageBreak/>
        <w:t>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  <w:r w:rsidR="0026665A" w:rsidRPr="0026665A">
        <w:rPr>
          <w:sz w:val="30"/>
          <w:szCs w:val="30"/>
        </w:rPr>
        <w:t xml:space="preserve"> </w:t>
      </w:r>
      <w:r w:rsidRPr="0026665A">
        <w:rPr>
          <w:sz w:val="30"/>
          <w:szCs w:val="30"/>
        </w:rPr>
        <w:t>К письменным обращениям, подаваемым представителями заявителей, должны быть приложены документы, подтверждающие их полномочия.</w:t>
      </w:r>
    </w:p>
    <w:p w:rsidR="00A62F98" w:rsidRPr="0026665A" w:rsidRDefault="0026665A" w:rsidP="00A62F98">
      <w:pPr>
        <w:ind w:firstLine="720"/>
        <w:jc w:val="both"/>
        <w:rPr>
          <w:sz w:val="30"/>
          <w:szCs w:val="30"/>
        </w:rPr>
      </w:pPr>
      <w:r w:rsidRPr="0026665A">
        <w:rPr>
          <w:sz w:val="30"/>
          <w:szCs w:val="30"/>
        </w:rPr>
        <w:t>Также</w:t>
      </w:r>
      <w:r w:rsidR="00A62F98" w:rsidRPr="0026665A">
        <w:rPr>
          <w:sz w:val="30"/>
          <w:szCs w:val="30"/>
        </w:rPr>
        <w:t xml:space="preserve"> следует учитывать, что со 2 января 2023 г. вступил в действие с дополнениями и изменениями Закон Республики Беларусь от 18.07.2011 №300-З «Об обращениях граждан и юридических лиц» (в редакции от 28.06.2022), который устанавливает подачу в государственные органы и иные государственные организации электронных </w:t>
      </w:r>
      <w:proofErr w:type="gramStart"/>
      <w:r w:rsidR="00A62F98" w:rsidRPr="0026665A">
        <w:rPr>
          <w:sz w:val="30"/>
          <w:szCs w:val="30"/>
        </w:rPr>
        <w:t>обращений</w:t>
      </w:r>
      <w:proofErr w:type="gramEnd"/>
      <w:r w:rsidR="00A62F98" w:rsidRPr="0026665A">
        <w:rPr>
          <w:sz w:val="30"/>
          <w:szCs w:val="30"/>
        </w:rPr>
        <w:t xml:space="preserve"> и получение ответов (уведомлений) на них посредством государственной единой (интегрированной) республиканской информационной системы учета и обработки обращений граждан и юридических лиц (система учета и обработки обращений). Доступ пользователей к системе учета и обработки обращений обеспечивается посредством сайта в глобальной компьютерной сети Интернет по адресу </w:t>
      </w:r>
      <w:r w:rsidR="00A62F98" w:rsidRPr="0026665A">
        <w:rPr>
          <w:sz w:val="30"/>
          <w:szCs w:val="30"/>
          <w:lang w:val="en-US"/>
        </w:rPr>
        <w:t>https</w:t>
      </w:r>
      <w:r w:rsidR="00A62F98" w:rsidRPr="0026665A">
        <w:rPr>
          <w:sz w:val="30"/>
          <w:szCs w:val="30"/>
        </w:rPr>
        <w:t>//</w:t>
      </w:r>
      <w:proofErr w:type="spellStart"/>
      <w:r w:rsidR="00A62F98" w:rsidRPr="0026665A">
        <w:rPr>
          <w:sz w:val="30"/>
          <w:szCs w:val="30"/>
        </w:rPr>
        <w:t>обращения</w:t>
      </w:r>
      <w:proofErr w:type="gramStart"/>
      <w:r w:rsidR="00A62F98" w:rsidRPr="0026665A">
        <w:rPr>
          <w:sz w:val="30"/>
          <w:szCs w:val="30"/>
        </w:rPr>
        <w:t>.б</w:t>
      </w:r>
      <w:proofErr w:type="gramEnd"/>
      <w:r w:rsidR="00A62F98" w:rsidRPr="0026665A">
        <w:rPr>
          <w:sz w:val="30"/>
          <w:szCs w:val="30"/>
        </w:rPr>
        <w:t>ел</w:t>
      </w:r>
      <w:proofErr w:type="spellEnd"/>
      <w:r w:rsidR="00A62F98" w:rsidRPr="0026665A">
        <w:rPr>
          <w:sz w:val="30"/>
          <w:szCs w:val="30"/>
        </w:rPr>
        <w:t xml:space="preserve"> (интернет-сайт).</w:t>
      </w:r>
    </w:p>
    <w:p w:rsidR="00AF62C5" w:rsidRPr="0026665A" w:rsidRDefault="0026665A" w:rsidP="00AF62C5">
      <w:pPr>
        <w:tabs>
          <w:tab w:val="left" w:pos="5490"/>
        </w:tabs>
        <w:ind w:firstLine="709"/>
        <w:jc w:val="both"/>
        <w:rPr>
          <w:sz w:val="30"/>
          <w:szCs w:val="30"/>
        </w:rPr>
      </w:pPr>
      <w:r w:rsidRPr="0026665A">
        <w:rPr>
          <w:sz w:val="30"/>
          <w:szCs w:val="30"/>
        </w:rPr>
        <w:t>З</w:t>
      </w:r>
      <w:r w:rsidR="00AF62C5" w:rsidRPr="0026665A">
        <w:rPr>
          <w:sz w:val="30"/>
          <w:szCs w:val="30"/>
        </w:rPr>
        <w:t>а 12 месяцев 2023 года в прокуратуру района пос</w:t>
      </w:r>
      <w:r w:rsidR="00B6271C" w:rsidRPr="0026665A">
        <w:rPr>
          <w:sz w:val="30"/>
          <w:szCs w:val="30"/>
        </w:rPr>
        <w:t xml:space="preserve">тупило 20 </w:t>
      </w:r>
      <w:r w:rsidR="00AF62C5" w:rsidRPr="0026665A">
        <w:rPr>
          <w:sz w:val="30"/>
          <w:szCs w:val="30"/>
        </w:rPr>
        <w:t>обращений юридических лиц, из которых рассмотрено 16 обращений. Из</w:t>
      </w:r>
      <w:r w:rsidR="00B6271C" w:rsidRPr="0026665A">
        <w:rPr>
          <w:sz w:val="30"/>
          <w:szCs w:val="30"/>
        </w:rPr>
        <w:t xml:space="preserve"> 16 рассмотренных</w:t>
      </w:r>
      <w:r w:rsidR="00AF62C5" w:rsidRPr="0026665A">
        <w:rPr>
          <w:sz w:val="30"/>
          <w:szCs w:val="30"/>
        </w:rPr>
        <w:t xml:space="preserve"> в прошедшем году обращений юридических лиц 15 содержало ходатайства о предъявлении в интересах предприятий и организаций исковых заявлений в суд Глубокского района, а также экономические суды Республики Беларусь. 14 из указанного числа обращений удовлетворено, в удовлетворении 1 отказано по причине добровольного возмещения контрагентом задолженности по хозяйственному договору.</w:t>
      </w:r>
    </w:p>
    <w:p w:rsidR="00AF62C5" w:rsidRPr="0026665A" w:rsidRDefault="00AF62C5" w:rsidP="00AF62C5">
      <w:pPr>
        <w:ind w:firstLine="720"/>
        <w:jc w:val="both"/>
        <w:rPr>
          <w:sz w:val="30"/>
          <w:szCs w:val="30"/>
        </w:rPr>
      </w:pPr>
      <w:r w:rsidRPr="0026665A">
        <w:rPr>
          <w:b/>
          <w:sz w:val="30"/>
          <w:szCs w:val="30"/>
        </w:rPr>
        <w:t xml:space="preserve">  </w:t>
      </w:r>
      <w:r w:rsidRPr="0026665A">
        <w:rPr>
          <w:sz w:val="30"/>
          <w:szCs w:val="30"/>
        </w:rPr>
        <w:t>По результата</w:t>
      </w:r>
      <w:r w:rsidR="00B6271C" w:rsidRPr="0026665A">
        <w:rPr>
          <w:sz w:val="30"/>
          <w:szCs w:val="30"/>
        </w:rPr>
        <w:t>м рассмотрения в 2023 году 9</w:t>
      </w:r>
      <w:r w:rsidRPr="0026665A">
        <w:rPr>
          <w:sz w:val="30"/>
          <w:szCs w:val="30"/>
        </w:rPr>
        <w:t xml:space="preserve"> обращений граждан</w:t>
      </w:r>
      <w:r w:rsidR="00B6271C" w:rsidRPr="0026665A">
        <w:rPr>
          <w:sz w:val="30"/>
          <w:szCs w:val="30"/>
        </w:rPr>
        <w:t xml:space="preserve"> и 15</w:t>
      </w:r>
      <w:r w:rsidRPr="0026665A">
        <w:rPr>
          <w:sz w:val="30"/>
          <w:szCs w:val="30"/>
        </w:rPr>
        <w:t xml:space="preserve"> юридических лиц прокуратурой района приняты меры прокурорского реагирования: отменены процессуальные решения, принятые Глубокским РОВД, а также предъявлены исковые заявления в суд. </w:t>
      </w:r>
    </w:p>
    <w:p w:rsidR="00AF62C5" w:rsidRPr="0026665A" w:rsidRDefault="00AF62C5" w:rsidP="00AF62C5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26665A">
        <w:rPr>
          <w:sz w:val="30"/>
          <w:szCs w:val="30"/>
        </w:rPr>
        <w:t xml:space="preserve">   В прокуратуре Глубокского района организовано проведение личного приема граждан и представителей юридических лиц в удобное для посетителей время, в том числе во внерабочее, о чем население района проинформировано через средства массовой информации.</w:t>
      </w:r>
    </w:p>
    <w:p w:rsidR="00AF62C5" w:rsidRPr="0026665A" w:rsidRDefault="00AF62C5" w:rsidP="00AF62C5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26665A">
        <w:rPr>
          <w:sz w:val="30"/>
          <w:szCs w:val="30"/>
        </w:rPr>
        <w:t xml:space="preserve">   Кроме того, организовано проведение личного приема прокурорскими работниками прокуратуры района по месту жительства и работы граждан, а также лиц, содержащихся в ИУ «Исправительная колония №13» и ИВС Глубокского РОВД.</w:t>
      </w:r>
    </w:p>
    <w:p w:rsidR="00AF62C5" w:rsidRPr="0026665A" w:rsidRDefault="00AF62C5" w:rsidP="00AF62C5">
      <w:pPr>
        <w:ind w:firstLine="720"/>
        <w:jc w:val="both"/>
        <w:rPr>
          <w:sz w:val="30"/>
          <w:szCs w:val="30"/>
        </w:rPr>
      </w:pPr>
      <w:r w:rsidRPr="0026665A">
        <w:rPr>
          <w:sz w:val="30"/>
          <w:szCs w:val="30"/>
        </w:rPr>
        <w:lastRenderedPageBreak/>
        <w:t>За 12 месяцев 2023 года прокурорскими работниками прокуратуры района на личном приеме принято  77 человек, из них</w:t>
      </w:r>
      <w:r w:rsidRPr="0026665A">
        <w:rPr>
          <w:color w:val="548DD4"/>
          <w:sz w:val="30"/>
          <w:szCs w:val="30"/>
        </w:rPr>
        <w:t xml:space="preserve"> </w:t>
      </w:r>
      <w:r w:rsidRPr="0026665A">
        <w:rPr>
          <w:sz w:val="30"/>
          <w:szCs w:val="30"/>
        </w:rPr>
        <w:t>8 - по месту жительства и работы</w:t>
      </w:r>
      <w:r w:rsidR="00B6271C" w:rsidRPr="0026665A">
        <w:rPr>
          <w:sz w:val="30"/>
          <w:szCs w:val="30"/>
        </w:rPr>
        <w:t>.</w:t>
      </w:r>
      <w:r w:rsidRPr="0026665A">
        <w:rPr>
          <w:sz w:val="30"/>
          <w:szCs w:val="30"/>
        </w:rPr>
        <w:t xml:space="preserve"> </w:t>
      </w:r>
    </w:p>
    <w:p w:rsidR="001E5809" w:rsidRPr="0026665A" w:rsidRDefault="00A62F98" w:rsidP="001E5809">
      <w:pPr>
        <w:ind w:firstLine="720"/>
        <w:jc w:val="both"/>
        <w:rPr>
          <w:sz w:val="30"/>
          <w:szCs w:val="30"/>
        </w:rPr>
      </w:pPr>
      <w:r w:rsidRPr="0026665A">
        <w:rPr>
          <w:sz w:val="30"/>
          <w:szCs w:val="30"/>
        </w:rPr>
        <w:t>Прокуратурой Глубокского района проведено обобщение состояния</w:t>
      </w:r>
      <w:r w:rsidR="00E8565E" w:rsidRPr="0026665A">
        <w:rPr>
          <w:sz w:val="30"/>
          <w:szCs w:val="30"/>
        </w:rPr>
        <w:t xml:space="preserve"> надзора за исполнением законодательства об обращения</w:t>
      </w:r>
      <w:r w:rsidR="00F64D75" w:rsidRPr="0026665A">
        <w:rPr>
          <w:sz w:val="30"/>
          <w:szCs w:val="30"/>
        </w:rPr>
        <w:t>х граждан и юридических лиц,</w:t>
      </w:r>
      <w:r w:rsidRPr="0026665A">
        <w:rPr>
          <w:sz w:val="30"/>
          <w:szCs w:val="30"/>
        </w:rPr>
        <w:t xml:space="preserve"> работы</w:t>
      </w:r>
      <w:r w:rsidR="00F64D75" w:rsidRPr="0026665A">
        <w:rPr>
          <w:sz w:val="30"/>
          <w:szCs w:val="30"/>
        </w:rPr>
        <w:t xml:space="preserve"> по рассмотрению поступивших обращений</w:t>
      </w:r>
      <w:r w:rsidRPr="0026665A">
        <w:rPr>
          <w:sz w:val="30"/>
          <w:szCs w:val="30"/>
        </w:rPr>
        <w:t xml:space="preserve">, по результатам чего </w:t>
      </w:r>
      <w:r w:rsidR="00E8565E" w:rsidRPr="0026665A">
        <w:rPr>
          <w:sz w:val="30"/>
          <w:szCs w:val="30"/>
        </w:rPr>
        <w:t xml:space="preserve">приняты меры, направленные на повышение эффективности </w:t>
      </w:r>
      <w:r w:rsidR="001E5809" w:rsidRPr="0026665A">
        <w:rPr>
          <w:sz w:val="30"/>
          <w:szCs w:val="30"/>
        </w:rPr>
        <w:t>соо</w:t>
      </w:r>
      <w:r w:rsidR="00E8565E" w:rsidRPr="0026665A">
        <w:rPr>
          <w:sz w:val="30"/>
          <w:szCs w:val="30"/>
        </w:rPr>
        <w:t>тветствующей деятельности в 2024 году. Так, например</w:t>
      </w:r>
      <w:r w:rsidR="001E5809" w:rsidRPr="0026665A">
        <w:rPr>
          <w:sz w:val="30"/>
          <w:szCs w:val="30"/>
        </w:rPr>
        <w:t xml:space="preserve">, разработан график выездного личного приема граждан по месту жительства и работы, запланированы проверки соблюдения законодательства об обращениях граждан в ряде учреждений и организаций </w:t>
      </w:r>
      <w:r w:rsidR="00F64D75" w:rsidRPr="0026665A">
        <w:rPr>
          <w:sz w:val="30"/>
          <w:szCs w:val="30"/>
        </w:rPr>
        <w:t>Глубокского</w:t>
      </w:r>
      <w:r w:rsidR="001E5809" w:rsidRPr="0026665A">
        <w:rPr>
          <w:sz w:val="30"/>
          <w:szCs w:val="30"/>
        </w:rPr>
        <w:t xml:space="preserve"> района.</w:t>
      </w:r>
    </w:p>
    <w:p w:rsidR="00D15CE8" w:rsidRDefault="00D15CE8" w:rsidP="00D15CE8">
      <w:pPr>
        <w:ind w:firstLine="720"/>
        <w:jc w:val="both"/>
        <w:rPr>
          <w:sz w:val="30"/>
          <w:szCs w:val="30"/>
        </w:rPr>
      </w:pPr>
    </w:p>
    <w:p w:rsidR="00D15CE8" w:rsidRDefault="00D15CE8" w:rsidP="00D15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43ADF" w:rsidRDefault="00D15CE8" w:rsidP="00A62F98">
      <w:pPr>
        <w:spacing w:line="240" w:lineRule="exact"/>
        <w:jc w:val="both"/>
      </w:pPr>
      <w:r>
        <w:rPr>
          <w:sz w:val="28"/>
          <w:szCs w:val="28"/>
        </w:rPr>
        <w:t xml:space="preserve">Прокурор </w:t>
      </w:r>
      <w:r w:rsidR="00A62F98">
        <w:rPr>
          <w:sz w:val="28"/>
          <w:szCs w:val="28"/>
        </w:rPr>
        <w:t>Глубокского</w:t>
      </w:r>
      <w:r>
        <w:rPr>
          <w:sz w:val="28"/>
          <w:szCs w:val="28"/>
        </w:rPr>
        <w:t xml:space="preserve"> района</w:t>
      </w:r>
      <w:r w:rsidR="00211DC5">
        <w:rPr>
          <w:sz w:val="28"/>
          <w:szCs w:val="28"/>
        </w:rPr>
        <w:t xml:space="preserve">                                 </w:t>
      </w:r>
      <w:r w:rsidR="00A62F98">
        <w:rPr>
          <w:sz w:val="28"/>
          <w:szCs w:val="28"/>
        </w:rPr>
        <w:t xml:space="preserve">          </w:t>
      </w:r>
      <w:r w:rsidR="00211DC5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В.М.Дайлиденок</w:t>
      </w:r>
      <w:proofErr w:type="spellEnd"/>
    </w:p>
    <w:sectPr w:rsidR="00C43ADF" w:rsidSect="0026665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4C" w:rsidRDefault="0083014C" w:rsidP="00F33784">
      <w:r>
        <w:separator/>
      </w:r>
    </w:p>
  </w:endnote>
  <w:endnote w:type="continuationSeparator" w:id="0">
    <w:p w:rsidR="0083014C" w:rsidRDefault="0083014C" w:rsidP="00F3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4C" w:rsidRDefault="0083014C" w:rsidP="00F33784">
      <w:r>
        <w:separator/>
      </w:r>
    </w:p>
  </w:footnote>
  <w:footnote w:type="continuationSeparator" w:id="0">
    <w:p w:rsidR="0083014C" w:rsidRDefault="0083014C" w:rsidP="00F33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401735"/>
      <w:docPartObj>
        <w:docPartGallery w:val="Page Numbers (Top of Page)"/>
        <w:docPartUnique/>
      </w:docPartObj>
    </w:sdtPr>
    <w:sdtContent>
      <w:p w:rsidR="00F33784" w:rsidRDefault="00D431FA">
        <w:pPr>
          <w:pStyle w:val="a6"/>
          <w:jc w:val="center"/>
        </w:pPr>
        <w:fldSimple w:instr=" PAGE   \* MERGEFORMAT ">
          <w:r w:rsidR="0026665A">
            <w:rPr>
              <w:noProof/>
            </w:rPr>
            <w:t>3</w:t>
          </w:r>
        </w:fldSimple>
      </w:p>
    </w:sdtContent>
  </w:sdt>
  <w:p w:rsidR="00F33784" w:rsidRDefault="00F337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CE8"/>
    <w:rsid w:val="000F4700"/>
    <w:rsid w:val="0012468C"/>
    <w:rsid w:val="00164C71"/>
    <w:rsid w:val="001E5809"/>
    <w:rsid w:val="00211BC8"/>
    <w:rsid w:val="00211DC5"/>
    <w:rsid w:val="0026665A"/>
    <w:rsid w:val="0033583D"/>
    <w:rsid w:val="00344EFF"/>
    <w:rsid w:val="00365BD9"/>
    <w:rsid w:val="00401B88"/>
    <w:rsid w:val="005D4C58"/>
    <w:rsid w:val="006E5CCB"/>
    <w:rsid w:val="00713235"/>
    <w:rsid w:val="007A76A9"/>
    <w:rsid w:val="0083014C"/>
    <w:rsid w:val="008335B8"/>
    <w:rsid w:val="008B7E35"/>
    <w:rsid w:val="00945A63"/>
    <w:rsid w:val="009B412A"/>
    <w:rsid w:val="00A62F98"/>
    <w:rsid w:val="00AF62C5"/>
    <w:rsid w:val="00B6271C"/>
    <w:rsid w:val="00C43ADF"/>
    <w:rsid w:val="00C85D56"/>
    <w:rsid w:val="00D15CE8"/>
    <w:rsid w:val="00D431FA"/>
    <w:rsid w:val="00D52516"/>
    <w:rsid w:val="00E8565E"/>
    <w:rsid w:val="00F33784"/>
    <w:rsid w:val="00F6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ной Знак"/>
    <w:link w:val="a4"/>
    <w:locked/>
    <w:rsid w:val="00D15CE8"/>
    <w:rPr>
      <w:rFonts w:ascii="Calibri" w:eastAsia="Calibri" w:hAnsi="Calibri" w:cs="Calibri"/>
    </w:rPr>
  </w:style>
  <w:style w:type="paragraph" w:styleId="a4">
    <w:name w:val="No Spacing"/>
    <w:aliases w:val="Основной"/>
    <w:link w:val="a3"/>
    <w:qFormat/>
    <w:rsid w:val="00D15C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Стиль1"/>
    <w:basedOn w:val="a"/>
    <w:autoRedefine/>
    <w:rsid w:val="00D15CE8"/>
    <w:pPr>
      <w:ind w:firstLine="720"/>
      <w:jc w:val="center"/>
    </w:pPr>
    <w:rPr>
      <w:b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401B88"/>
    <w:pPr>
      <w:spacing w:before="100" w:beforeAutospacing="1" w:after="100" w:afterAutospacing="1"/>
    </w:pPr>
    <w:rPr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37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3784"/>
    <w:rPr>
      <w:rFonts w:ascii="Times New Roman" w:eastAsia="Times New Roman" w:hAnsi="Times New Roman" w:cs="Times New Roman"/>
      <w:sz w:val="24"/>
      <w:szCs w:val="20"/>
      <w:lang w:eastAsia="be-BY"/>
    </w:rPr>
  </w:style>
  <w:style w:type="paragraph" w:styleId="a8">
    <w:name w:val="footer"/>
    <w:basedOn w:val="a"/>
    <w:link w:val="a9"/>
    <w:uiPriority w:val="99"/>
    <w:semiHidden/>
    <w:unhideWhenUsed/>
    <w:rsid w:val="00F337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84"/>
    <w:rPr>
      <w:rFonts w:ascii="Times New Roman" w:eastAsia="Times New Roman" w:hAnsi="Times New Roman" w:cs="Times New Roman"/>
      <w:sz w:val="24"/>
      <w:szCs w:val="20"/>
      <w:lang w:eastAsia="be-BY"/>
    </w:rPr>
  </w:style>
  <w:style w:type="paragraph" w:customStyle="1" w:styleId="point">
    <w:name w:val="point"/>
    <w:basedOn w:val="a"/>
    <w:rsid w:val="000F4700"/>
    <w:pPr>
      <w:ind w:firstLine="567"/>
      <w:jc w:val="both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DailidyonokVM</cp:lastModifiedBy>
  <cp:revision>5</cp:revision>
  <cp:lastPrinted>2024-02-08T08:43:00Z</cp:lastPrinted>
  <dcterms:created xsi:type="dcterms:W3CDTF">2022-03-01T09:52:00Z</dcterms:created>
  <dcterms:modified xsi:type="dcterms:W3CDTF">2024-02-08T08:45:00Z</dcterms:modified>
</cp:coreProperties>
</file>