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E2" w:rsidRDefault="001C6AE2" w:rsidP="00106BCF">
      <w:pPr>
        <w:spacing w:after="0" w:line="240" w:lineRule="auto"/>
        <w:ind w:right="251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работе службы «одно окно» Глубокского районного исполнительного комитета</w:t>
      </w:r>
    </w:p>
    <w:p w:rsidR="001C6AE2" w:rsidRDefault="001C6AE2" w:rsidP="00106BC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1C6AE2" w:rsidRDefault="001C6AE2" w:rsidP="00FF04C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марте 2022 года службой «одно окно» Глубокского районного исполнительного комитета принято 186 заявлений заинтересованных лиц, в том числе заявлений граждан –156, заявлений юридических лиц и индивидуальных предпринимателей – 30.</w:t>
      </w:r>
    </w:p>
    <w:p w:rsidR="001C6AE2" w:rsidRDefault="001C6AE2" w:rsidP="00FF04C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97 заявлений граждан удовлетворено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, 1 – отозвано заявителем, 58 – находятся на рассмотрении.</w:t>
      </w:r>
    </w:p>
    <w:p w:rsidR="001C6AE2" w:rsidRDefault="001C6AE2" w:rsidP="00FF04C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Наибольшее количество заявлений граждан поступило в сфере жилищных правоотношений – 49 и архитектуры и строительства – 31.</w:t>
      </w:r>
    </w:p>
    <w:p w:rsidR="001C6AE2" w:rsidRDefault="001C6AE2" w:rsidP="00FF04C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Например, 26 заявлений граждан принято по административной процедуре «</w:t>
      </w:r>
      <w:r w:rsidRPr="008518B7">
        <w:rPr>
          <w:rFonts w:ascii="Times New Roman" w:hAnsi="Times New Roman"/>
          <w:sz w:val="30"/>
          <w:szCs w:val="30"/>
        </w:rPr>
        <w:t>Выдача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</w:r>
      <w:r>
        <w:rPr>
          <w:rFonts w:ascii="Times New Roman" w:hAnsi="Times New Roman"/>
          <w:sz w:val="30"/>
          <w:szCs w:val="30"/>
        </w:rPr>
        <w:t>». Подавляющее количество заявлений граждан связано с подключением электрического отопления в одноквартирных жилых домах, квартирах, принадлежащих им на праве собственности. 9 заявлений удовлетворены, 17 – находятся на рассмотрении.</w:t>
      </w:r>
    </w:p>
    <w:p w:rsidR="001C6AE2" w:rsidRDefault="001C6AE2" w:rsidP="00FF04C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15 </w:t>
      </w:r>
      <w:r w:rsidRPr="00556FA7">
        <w:rPr>
          <w:rFonts w:ascii="Times New Roman" w:hAnsi="Times New Roman"/>
          <w:sz w:val="30"/>
          <w:szCs w:val="30"/>
        </w:rPr>
        <w:t>заявлений граждан принято по административной процедуре «Выдача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</w:r>
      <w:r>
        <w:rPr>
          <w:rFonts w:ascii="Times New Roman" w:hAnsi="Times New Roman"/>
          <w:sz w:val="30"/>
          <w:szCs w:val="30"/>
        </w:rPr>
        <w:t>». Все заявления удовлетворены.</w:t>
      </w:r>
    </w:p>
    <w:p w:rsidR="001C6AE2" w:rsidRDefault="001C6AE2" w:rsidP="00FF04C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6FA7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</w:t>
      </w:r>
      <w:r w:rsidRPr="00556FA7">
        <w:rPr>
          <w:rFonts w:ascii="Times New Roman" w:hAnsi="Times New Roman"/>
          <w:sz w:val="30"/>
          <w:szCs w:val="30"/>
        </w:rPr>
        <w:t xml:space="preserve"> заявлений граждан принято по административной процедуре «Принятие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  <w:r>
        <w:rPr>
          <w:rFonts w:ascii="Times New Roman" w:hAnsi="Times New Roman"/>
          <w:sz w:val="30"/>
          <w:szCs w:val="30"/>
        </w:rPr>
        <w:t>». 6 заявлений удовлетворены, 6 – находятся на рассмотрении.</w:t>
      </w:r>
    </w:p>
    <w:p w:rsidR="001C6AE2" w:rsidRDefault="001C6AE2" w:rsidP="00FF04C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 </w:t>
      </w:r>
      <w:r w:rsidRPr="00556FA7">
        <w:rPr>
          <w:rFonts w:ascii="Times New Roman" w:hAnsi="Times New Roman"/>
          <w:sz w:val="30"/>
          <w:szCs w:val="30"/>
        </w:rPr>
        <w:t xml:space="preserve">заявлений граждан принято по административной процедуре </w:t>
      </w:r>
      <w:r>
        <w:rPr>
          <w:rFonts w:ascii="Times New Roman" w:hAnsi="Times New Roman"/>
          <w:sz w:val="30"/>
          <w:szCs w:val="30"/>
        </w:rPr>
        <w:t>«</w:t>
      </w:r>
      <w:r w:rsidRPr="00E2023F">
        <w:rPr>
          <w:rFonts w:ascii="Times New Roman" w:hAnsi="Times New Roman"/>
          <w:sz w:val="30"/>
          <w:szCs w:val="30"/>
        </w:rPr>
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</w:r>
      <w:r>
        <w:rPr>
          <w:rFonts w:ascii="Times New Roman" w:hAnsi="Times New Roman"/>
          <w:sz w:val="30"/>
          <w:szCs w:val="30"/>
        </w:rPr>
        <w:t>». 1 заявление удовлетворено, 1 заявление отозвано заявителем, 9 – находятся на рассмотрении.</w:t>
      </w:r>
    </w:p>
    <w:p w:rsidR="001C6AE2" w:rsidRDefault="001C6AE2" w:rsidP="00E2023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 </w:t>
      </w:r>
      <w:r w:rsidRPr="00556FA7">
        <w:rPr>
          <w:rFonts w:ascii="Times New Roman" w:hAnsi="Times New Roman"/>
          <w:sz w:val="30"/>
          <w:szCs w:val="30"/>
        </w:rPr>
        <w:t xml:space="preserve">заявлений граждан принято по административной процедуре </w:t>
      </w:r>
      <w:r>
        <w:rPr>
          <w:rFonts w:ascii="Times New Roman" w:hAnsi="Times New Roman"/>
          <w:sz w:val="30"/>
          <w:szCs w:val="30"/>
        </w:rPr>
        <w:t>«</w:t>
      </w:r>
      <w:r w:rsidRPr="00E2023F">
        <w:rPr>
          <w:rFonts w:ascii="Times New Roman" w:hAnsi="Times New Roman"/>
          <w:sz w:val="30"/>
          <w:szCs w:val="30"/>
        </w:rPr>
        <w:t>Принятие решения о досрочном распоряжении (отказе в досрочном распоряжении) средствами семейного капитала</w:t>
      </w:r>
      <w:r>
        <w:rPr>
          <w:rFonts w:ascii="Times New Roman" w:hAnsi="Times New Roman"/>
          <w:sz w:val="30"/>
          <w:szCs w:val="30"/>
        </w:rPr>
        <w:t xml:space="preserve">» </w:t>
      </w:r>
      <w:r w:rsidRPr="00E2023F">
        <w:rPr>
          <w:rFonts w:ascii="Times New Roman" w:hAnsi="Times New Roman"/>
          <w:sz w:val="30"/>
          <w:szCs w:val="30"/>
        </w:rPr>
        <w:t>на строительство (реконструкцию) или приобретение жилых помещений</w:t>
      </w:r>
      <w:r>
        <w:rPr>
          <w:rFonts w:ascii="Times New Roman" w:hAnsi="Times New Roman"/>
          <w:sz w:val="30"/>
          <w:szCs w:val="30"/>
        </w:rPr>
        <w:t>. Все заявления находятся на рассмотрении.</w:t>
      </w:r>
    </w:p>
    <w:p w:rsidR="001C6AE2" w:rsidRDefault="001C6AE2" w:rsidP="005A072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Предварительную консультацию граждане получают в службе «одно окно» при обращении лично либо по телефону (2 58 47, 5 14 78, 142).</w:t>
      </w:r>
    </w:p>
    <w:p w:rsidR="001C6AE2" w:rsidRDefault="001C6AE2" w:rsidP="00E2023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марте текущего года наибольшее количество заявлений юридических лиц и индивидуальных предпринимателей поступило </w:t>
      </w:r>
      <w:r w:rsidRPr="00556FA7">
        <w:rPr>
          <w:rFonts w:ascii="Times New Roman" w:hAnsi="Times New Roman"/>
          <w:sz w:val="30"/>
          <w:szCs w:val="30"/>
        </w:rPr>
        <w:t>по административной процедуре</w:t>
      </w:r>
      <w:r>
        <w:rPr>
          <w:rFonts w:ascii="Times New Roman" w:hAnsi="Times New Roman"/>
          <w:sz w:val="30"/>
          <w:szCs w:val="30"/>
        </w:rPr>
        <w:t xml:space="preserve"> «</w:t>
      </w:r>
      <w:r w:rsidRPr="000025C7">
        <w:rPr>
          <w:rFonts w:ascii="Times New Roman" w:hAnsi="Times New Roman"/>
          <w:sz w:val="30"/>
          <w:szCs w:val="30"/>
        </w:rPr>
        <w:t>Выдача разрешительной документации на проектирование, возведение, реконструкцию, реставрацию, благоустройство объекта, снос, выдача решения о внесении изменений в разрешительную документацию</w:t>
      </w:r>
      <w:r>
        <w:rPr>
          <w:rFonts w:ascii="Times New Roman" w:hAnsi="Times New Roman"/>
          <w:sz w:val="30"/>
          <w:szCs w:val="30"/>
        </w:rPr>
        <w:t>» – 27. Из них, 10 заявлений удовлетворены, 17 – находятся на рассмотрении.</w:t>
      </w:r>
    </w:p>
    <w:p w:rsidR="001C6AE2" w:rsidRDefault="001C6AE2" w:rsidP="00A9515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Предварительную консультацию представители юридических лиц,  индивидуальные предприниматели также получают в службе «одно окно» при обращении лично либо по телефону. По отдельным вопросам – у специалистов коммунального унитарного предприятия «Проектно-производственное архитектурно-планировочное бюро».</w:t>
      </w:r>
    </w:p>
    <w:p w:rsidR="001C6AE2" w:rsidRPr="00106BCF" w:rsidRDefault="001C6AE2" w:rsidP="00106BC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сведению заинтересованных лиц на главной странице официального интернет-сайта Глубокского районного исполнительного комитета в разделе «Одно окно» размещена информация о п</w:t>
      </w:r>
      <w:r w:rsidRPr="008F15F1">
        <w:rPr>
          <w:rFonts w:ascii="Times New Roman" w:hAnsi="Times New Roman"/>
          <w:sz w:val="30"/>
          <w:szCs w:val="30"/>
        </w:rPr>
        <w:t>оряд</w:t>
      </w:r>
      <w:r>
        <w:rPr>
          <w:rFonts w:ascii="Times New Roman" w:hAnsi="Times New Roman"/>
          <w:sz w:val="30"/>
          <w:szCs w:val="30"/>
        </w:rPr>
        <w:t>ке</w:t>
      </w:r>
      <w:r w:rsidRPr="008F15F1">
        <w:rPr>
          <w:rFonts w:ascii="Times New Roman" w:hAnsi="Times New Roman"/>
          <w:sz w:val="30"/>
          <w:szCs w:val="30"/>
        </w:rPr>
        <w:t xml:space="preserve"> внесения платы за осуществление административных процедур</w:t>
      </w:r>
      <w:r>
        <w:rPr>
          <w:rFonts w:ascii="Times New Roman" w:hAnsi="Times New Roman"/>
          <w:sz w:val="30"/>
          <w:szCs w:val="30"/>
        </w:rPr>
        <w:t>, перечень а</w:t>
      </w:r>
      <w:r w:rsidRPr="008F15F1">
        <w:rPr>
          <w:rFonts w:ascii="Times New Roman" w:hAnsi="Times New Roman"/>
          <w:sz w:val="30"/>
          <w:szCs w:val="30"/>
        </w:rPr>
        <w:t>дминистративны</w:t>
      </w:r>
      <w:r>
        <w:rPr>
          <w:rFonts w:ascii="Times New Roman" w:hAnsi="Times New Roman"/>
          <w:sz w:val="30"/>
          <w:szCs w:val="30"/>
        </w:rPr>
        <w:t>х</w:t>
      </w:r>
      <w:r w:rsidRPr="008F15F1">
        <w:rPr>
          <w:rFonts w:ascii="Times New Roman" w:hAnsi="Times New Roman"/>
          <w:sz w:val="30"/>
          <w:szCs w:val="30"/>
        </w:rPr>
        <w:t xml:space="preserve"> процедур по заявлени</w:t>
      </w:r>
      <w:r>
        <w:rPr>
          <w:rFonts w:ascii="Times New Roman" w:hAnsi="Times New Roman"/>
          <w:sz w:val="30"/>
          <w:szCs w:val="30"/>
        </w:rPr>
        <w:t>ям</w:t>
      </w:r>
      <w:r w:rsidRPr="008F15F1">
        <w:rPr>
          <w:rFonts w:ascii="Times New Roman" w:hAnsi="Times New Roman"/>
          <w:sz w:val="30"/>
          <w:szCs w:val="30"/>
        </w:rPr>
        <w:t xml:space="preserve"> юридических лиц и индивидуальных предпринимателей</w:t>
      </w:r>
      <w:r>
        <w:rPr>
          <w:rFonts w:ascii="Times New Roman" w:hAnsi="Times New Roman"/>
          <w:sz w:val="30"/>
          <w:szCs w:val="30"/>
        </w:rPr>
        <w:t>, а</w:t>
      </w:r>
      <w:r w:rsidRPr="008F15F1">
        <w:rPr>
          <w:rFonts w:ascii="Times New Roman" w:hAnsi="Times New Roman"/>
          <w:sz w:val="30"/>
          <w:szCs w:val="30"/>
        </w:rPr>
        <w:t>дминистративны</w:t>
      </w:r>
      <w:r>
        <w:rPr>
          <w:rFonts w:ascii="Times New Roman" w:hAnsi="Times New Roman"/>
          <w:sz w:val="30"/>
          <w:szCs w:val="30"/>
        </w:rPr>
        <w:t>х</w:t>
      </w:r>
      <w:r w:rsidRPr="008F15F1">
        <w:rPr>
          <w:rFonts w:ascii="Times New Roman" w:hAnsi="Times New Roman"/>
          <w:sz w:val="30"/>
          <w:szCs w:val="30"/>
        </w:rPr>
        <w:t xml:space="preserve"> процедур по заявлениям граждан</w:t>
      </w:r>
      <w:r>
        <w:rPr>
          <w:rFonts w:ascii="Times New Roman" w:hAnsi="Times New Roman"/>
          <w:sz w:val="30"/>
          <w:szCs w:val="30"/>
        </w:rPr>
        <w:t>, разъяснены п</w:t>
      </w:r>
      <w:r w:rsidRPr="008F15F1">
        <w:rPr>
          <w:rFonts w:ascii="Times New Roman" w:hAnsi="Times New Roman"/>
          <w:sz w:val="30"/>
          <w:szCs w:val="30"/>
        </w:rPr>
        <w:t>рава и обязанности заинтересованных лиц, порядок обжалования административных решений</w:t>
      </w:r>
      <w:r>
        <w:rPr>
          <w:rFonts w:ascii="Times New Roman" w:hAnsi="Times New Roman"/>
          <w:sz w:val="30"/>
          <w:szCs w:val="30"/>
        </w:rPr>
        <w:t>, р</w:t>
      </w:r>
      <w:r w:rsidRPr="008F15F1">
        <w:rPr>
          <w:rFonts w:ascii="Times New Roman" w:hAnsi="Times New Roman"/>
          <w:sz w:val="30"/>
          <w:szCs w:val="30"/>
        </w:rPr>
        <w:t>ежим работы</w:t>
      </w:r>
      <w:r>
        <w:rPr>
          <w:rFonts w:ascii="Times New Roman" w:hAnsi="Times New Roman"/>
          <w:sz w:val="30"/>
          <w:szCs w:val="30"/>
        </w:rPr>
        <w:t xml:space="preserve"> службы «одно окно».</w:t>
      </w:r>
    </w:p>
    <w:sectPr w:rsidR="001C6AE2" w:rsidRPr="00106BCF" w:rsidSect="0028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7C5"/>
    <w:rsid w:val="000025C7"/>
    <w:rsid w:val="00106BCF"/>
    <w:rsid w:val="0017073B"/>
    <w:rsid w:val="001C6AE2"/>
    <w:rsid w:val="002622F0"/>
    <w:rsid w:val="00281AB4"/>
    <w:rsid w:val="0028469F"/>
    <w:rsid w:val="0031566C"/>
    <w:rsid w:val="00317D23"/>
    <w:rsid w:val="003E7ED2"/>
    <w:rsid w:val="00556FA7"/>
    <w:rsid w:val="005A072F"/>
    <w:rsid w:val="006067C5"/>
    <w:rsid w:val="006256C8"/>
    <w:rsid w:val="006D6AFD"/>
    <w:rsid w:val="007659DD"/>
    <w:rsid w:val="007F1E43"/>
    <w:rsid w:val="008518B7"/>
    <w:rsid w:val="008738CB"/>
    <w:rsid w:val="008F15F1"/>
    <w:rsid w:val="009467A5"/>
    <w:rsid w:val="00A9515B"/>
    <w:rsid w:val="00B53F65"/>
    <w:rsid w:val="00B65961"/>
    <w:rsid w:val="00C87581"/>
    <w:rsid w:val="00D37265"/>
    <w:rsid w:val="00DF4EAD"/>
    <w:rsid w:val="00E2023F"/>
    <w:rsid w:val="00F9369C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589</Words>
  <Characters>3358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Матвеева Н.П.</cp:lastModifiedBy>
  <cp:revision>11</cp:revision>
  <dcterms:created xsi:type="dcterms:W3CDTF">2022-04-05T14:18:00Z</dcterms:created>
  <dcterms:modified xsi:type="dcterms:W3CDTF">2022-05-06T14:26:00Z</dcterms:modified>
</cp:coreProperties>
</file>