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C0" w:rsidRDefault="00B61E7A" w:rsidP="00AD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6C0">
        <w:rPr>
          <w:color w:val="000000"/>
          <w:sz w:val="30"/>
          <w:szCs w:val="30"/>
        </w:rPr>
        <w:t>Министерство культуры подвело итоги конкурса на лучший символ (логотип) «Год мира и созидания»</w:t>
      </w:r>
    </w:p>
    <w:p w:rsidR="00AD26C0" w:rsidRPr="00AD26C0" w:rsidRDefault="00AD26C0" w:rsidP="00AD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inline distT="0" distB="0" distL="0" distR="0">
            <wp:extent cx="2346385" cy="2346385"/>
            <wp:effectExtent l="0" t="0" r="0" b="0"/>
            <wp:docPr id="1" name="Рисунок 1" descr="C:\Users\USER\Desktop\IMG_20230515_104009_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30515_104009_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33" cy="234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E7A" w:rsidRPr="00AD26C0" w:rsidRDefault="00B61E7A" w:rsidP="00AD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6C0">
        <w:rPr>
          <w:color w:val="000000"/>
          <w:sz w:val="30"/>
          <w:szCs w:val="30"/>
        </w:rPr>
        <w:t>Логотип представлен в виде парящего аиста с орнаментом на крыльях на фоне контура Республики Беларусь.</w:t>
      </w:r>
    </w:p>
    <w:p w:rsidR="00B61E7A" w:rsidRPr="00AD26C0" w:rsidRDefault="00B61E7A" w:rsidP="00AD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6C0">
        <w:rPr>
          <w:color w:val="000000"/>
          <w:sz w:val="30"/>
          <w:szCs w:val="30"/>
        </w:rPr>
        <w:t>Автор – Павел Мишин.</w:t>
      </w:r>
    </w:p>
    <w:p w:rsidR="00B61E7A" w:rsidRPr="00AD26C0" w:rsidRDefault="00AD26C0" w:rsidP="00AD26C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AD26C0">
        <w:rPr>
          <w:color w:val="000000"/>
          <w:sz w:val="30"/>
          <w:szCs w:val="30"/>
        </w:rPr>
        <w:t>С</w:t>
      </w:r>
      <w:r w:rsidR="00B61E7A" w:rsidRPr="00AD26C0">
        <w:rPr>
          <w:color w:val="000000"/>
          <w:sz w:val="30"/>
          <w:szCs w:val="30"/>
        </w:rPr>
        <w:t>имвол (логотип) Года мира и созидания может использоваться при проведении социальных информационных и иных кампаний, приуроченных к Году мира и созидания, путем размещения в средствах массовой информации; на объектах наружной рекламы; в глобальной компьютерной сети Интернет на официальных сайтах государственных органов и организаций, иных Интернет-ресурса</w:t>
      </w:r>
      <w:bookmarkStart w:id="0" w:name="_GoBack"/>
      <w:bookmarkEnd w:id="0"/>
      <w:r w:rsidR="00B61E7A" w:rsidRPr="00AD26C0">
        <w:rPr>
          <w:color w:val="000000"/>
          <w:sz w:val="30"/>
          <w:szCs w:val="30"/>
        </w:rPr>
        <w:t>х.</w:t>
      </w:r>
    </w:p>
    <w:p w:rsidR="00D8385A" w:rsidRDefault="00D8385A" w:rsidP="00AD26C0">
      <w:pPr>
        <w:ind w:firstLine="709"/>
        <w:jc w:val="both"/>
      </w:pPr>
    </w:p>
    <w:sectPr w:rsidR="00D83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7A"/>
    <w:rsid w:val="00AD26C0"/>
    <w:rsid w:val="00B61E7A"/>
    <w:rsid w:val="00D8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2023-05-15T11:40:00Z</dcterms:created>
  <dcterms:modified xsi:type="dcterms:W3CDTF">2023-05-15T11:47:00Z</dcterms:modified>
</cp:coreProperties>
</file>