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74" w:rsidRDefault="008F2074" w:rsidP="008F2074">
      <w:pPr>
        <w:jc w:val="center"/>
        <w:rPr>
          <w:b/>
          <w:bCs/>
        </w:rPr>
      </w:pPr>
      <w:r w:rsidRPr="008F2074">
        <w:rPr>
          <w:b/>
          <w:bCs/>
        </w:rPr>
        <w:t>Охрана археологического наследия</w:t>
      </w:r>
    </w:p>
    <w:p w:rsidR="008F2074" w:rsidRPr="008F2074" w:rsidRDefault="008F2074" w:rsidP="008F2074">
      <w:pPr>
        <w:jc w:val="center"/>
        <w:rPr>
          <w:b/>
          <w:bCs/>
        </w:rPr>
      </w:pPr>
    </w:p>
    <w:p w:rsidR="008F2074" w:rsidRPr="008F2074" w:rsidRDefault="008F2074" w:rsidP="008F2074">
      <w:pPr>
        <w:rPr>
          <w:color w:val="000000" w:themeColor="text1"/>
          <w:lang w:val="be-BY"/>
        </w:rPr>
      </w:pPr>
      <w:r w:rsidRPr="008F2074">
        <w:rPr>
          <w:b/>
          <w:bCs/>
        </w:rPr>
        <w:t xml:space="preserve">Археологическое </w:t>
      </w:r>
      <w:proofErr w:type="gramStart"/>
      <w:r w:rsidRPr="008F2074">
        <w:rPr>
          <w:b/>
          <w:bCs/>
        </w:rPr>
        <w:t>наследие</w:t>
      </w:r>
      <w:r w:rsidR="0062796F">
        <w:rPr>
          <w:b/>
          <w:bCs/>
          <w:lang w:val="be-BY"/>
        </w:rPr>
        <w:t xml:space="preserve"> </w:t>
      </w:r>
      <w:r w:rsidRPr="008F2074">
        <w:t> –</w:t>
      </w:r>
      <w:proofErr w:type="gramEnd"/>
      <w:r w:rsidRPr="008F2074">
        <w:t xml:space="preserve"> важная составная часть всего культурного наследия Республики Беларусь, которое имеет в первую очередь огромную научную ценность. В настоящее время правоотношения в вопросе охраны археологического наследия регулируются </w:t>
      </w:r>
      <w:r w:rsidRPr="008F2074">
        <w:rPr>
          <w:bCs/>
          <w:color w:val="000000" w:themeColor="text1"/>
        </w:rPr>
        <w:t>в 17-й главе </w:t>
      </w:r>
      <w:hyperlink r:id="rId5" w:history="1"/>
      <w:r>
        <w:rPr>
          <w:color w:val="000000" w:themeColor="text1"/>
          <w:lang w:val="be-BY"/>
        </w:rPr>
        <w:t xml:space="preserve"> </w:t>
      </w:r>
      <w:r w:rsidR="0062796F">
        <w:rPr>
          <w:color w:val="000000" w:themeColor="text1"/>
        </w:rPr>
        <w:t xml:space="preserve">Кодекса Республики Беларусь о культуре от 20.07.2016 г. № 413-З </w:t>
      </w:r>
      <w:bookmarkStart w:id="0" w:name="_GoBack"/>
      <w:bookmarkEnd w:id="0"/>
      <w:r>
        <w:rPr>
          <w:color w:val="000000" w:themeColor="text1"/>
          <w:lang w:val="be-BY"/>
        </w:rPr>
        <w:t xml:space="preserve">(далее – </w:t>
      </w:r>
      <w:proofErr w:type="spellStart"/>
      <w:r>
        <w:rPr>
          <w:color w:val="000000" w:themeColor="text1"/>
          <w:lang w:val="be-BY"/>
        </w:rPr>
        <w:t>Кодекс</w:t>
      </w:r>
      <w:proofErr w:type="spellEnd"/>
      <w:r>
        <w:rPr>
          <w:color w:val="000000" w:themeColor="text1"/>
          <w:lang w:val="be-BY"/>
        </w:rPr>
        <w:t xml:space="preserve"> о </w:t>
      </w:r>
      <w:proofErr w:type="spellStart"/>
      <w:r>
        <w:rPr>
          <w:color w:val="000000" w:themeColor="text1"/>
          <w:lang w:val="be-BY"/>
        </w:rPr>
        <w:t>культуре</w:t>
      </w:r>
      <w:proofErr w:type="spellEnd"/>
      <w:r>
        <w:rPr>
          <w:color w:val="000000" w:themeColor="text1"/>
          <w:lang w:val="be-BY"/>
        </w:rPr>
        <w:t>).</w:t>
      </w:r>
    </w:p>
    <w:p w:rsidR="008F2074" w:rsidRPr="008F2074" w:rsidRDefault="008F2074" w:rsidP="008F2074">
      <w:r w:rsidRPr="008F2074">
        <w:rPr>
          <w:b/>
          <w:bCs/>
        </w:rPr>
        <w:t>К археологическому наследию относятся:</w:t>
      </w:r>
    </w:p>
    <w:p w:rsidR="008F2074" w:rsidRPr="008F2074" w:rsidRDefault="008F2074" w:rsidP="008F2074">
      <w:r w:rsidRPr="008F2074">
        <w:rPr>
          <w:b/>
          <w:bCs/>
        </w:rPr>
        <w:t>Археологические объекты</w:t>
      </w:r>
      <w:r w:rsidRPr="008F2074">
        <w:t> – </w:t>
      </w:r>
      <w:r w:rsidRPr="008F2074">
        <w:rPr>
          <w:iCs/>
        </w:rPr>
        <w:t xml:space="preserve">недвижимые материальные объекты и их комплексы вместе с археологическими артефактами и культурным слоем, которые возникли в результате жизни и деятельности человека более 120 лет назад, сохранились в земле или на дне </w:t>
      </w:r>
      <w:proofErr w:type="spellStart"/>
      <w:r w:rsidRPr="008F2074">
        <w:rPr>
          <w:iCs/>
        </w:rPr>
        <w:t>водоемов</w:t>
      </w:r>
      <w:proofErr w:type="spellEnd"/>
      <w:r w:rsidRPr="008F2074">
        <w:rPr>
          <w:iCs/>
        </w:rPr>
        <w:t>, имеют историческое, художественное, научное или иное культурное значение</w:t>
      </w:r>
      <w:r w:rsidRPr="008F2074">
        <w:t> и могут соответствовать критериям для придания статуса историко-культурной ценности.</w:t>
      </w:r>
    </w:p>
    <w:p w:rsidR="008F2074" w:rsidRPr="008F2074" w:rsidRDefault="008F2074" w:rsidP="008F2074">
      <w:r w:rsidRPr="008F2074">
        <w:rPr>
          <w:b/>
          <w:bCs/>
        </w:rPr>
        <w:t>Памятники археологии</w:t>
      </w:r>
      <w:r w:rsidRPr="008F2074">
        <w:t> – </w:t>
      </w:r>
      <w:r w:rsidRPr="008F2074">
        <w:rPr>
          <w:iCs/>
        </w:rPr>
        <w:t>археологические объекты и артефакты</w:t>
      </w:r>
      <w:r w:rsidRPr="008F2074">
        <w:t>, которым в соответствии с действующим законодательством </w:t>
      </w:r>
      <w:r w:rsidRPr="008F2074">
        <w:rPr>
          <w:iCs/>
        </w:rPr>
        <w:t>присвоен статус историко-культурной ценности</w:t>
      </w:r>
      <w:r w:rsidRPr="008F2074">
        <w:t>. При этом данный статус может быть присвоен только изученным, а не просто выявленным археологическим объектам.</w:t>
      </w:r>
    </w:p>
    <w:p w:rsidR="008F2074" w:rsidRPr="008F2074" w:rsidRDefault="008F2074" w:rsidP="008F2074">
      <w:r w:rsidRPr="008F2074">
        <w:rPr>
          <w:b/>
          <w:bCs/>
        </w:rPr>
        <w:t>Археологические артефакты </w:t>
      </w:r>
      <w:r w:rsidRPr="008F2074">
        <w:t>– </w:t>
      </w:r>
      <w:r w:rsidRPr="00DD455A">
        <w:rPr>
          <w:iCs/>
        </w:rPr>
        <w:t>движимые материальные</w:t>
      </w:r>
      <w:r w:rsidRPr="008F2074">
        <w:rPr>
          <w:iCs/>
        </w:rPr>
        <w:t xml:space="preserve"> объекты, которые возникли в результате жизни и деятельности человека более 120 лет назад, сохранились в культурном слое или на дне </w:t>
      </w:r>
      <w:proofErr w:type="spellStart"/>
      <w:r w:rsidRPr="008F2074">
        <w:rPr>
          <w:iCs/>
        </w:rPr>
        <w:t>водоемов</w:t>
      </w:r>
      <w:proofErr w:type="spellEnd"/>
      <w:r w:rsidRPr="008F2074">
        <w:rPr>
          <w:iCs/>
        </w:rPr>
        <w:t>, имеют историческое, художественное, научное или иное культурное значение</w:t>
      </w:r>
      <w:r w:rsidRPr="008F2074">
        <w:t>, могут соответствовать критериям для придания статуса историко-культурной ценности, а также </w:t>
      </w:r>
      <w:r w:rsidRPr="008F2074">
        <w:rPr>
          <w:iCs/>
        </w:rPr>
        <w:t>на момент выявления не имеют собственника</w:t>
      </w:r>
      <w:r w:rsidRPr="008F2074">
        <w:t>.</w:t>
      </w:r>
    </w:p>
    <w:p w:rsidR="008F2074" w:rsidRPr="008F2074" w:rsidRDefault="008F2074" w:rsidP="008F2074">
      <w:r w:rsidRPr="008F2074">
        <w:rPr>
          <w:iCs/>
        </w:rPr>
        <w:t>К археологическим объектам относят</w:t>
      </w:r>
      <w:r w:rsidRPr="008F2074">
        <w:t>:</w:t>
      </w:r>
    </w:p>
    <w:p w:rsidR="008F2074" w:rsidRPr="008F2074" w:rsidRDefault="008F2074" w:rsidP="008F2074">
      <w:r w:rsidRPr="008F2074">
        <w:t> </w:t>
      </w:r>
    </w:p>
    <w:p w:rsidR="008F2074" w:rsidRPr="008F2074" w:rsidRDefault="008F2074" w:rsidP="008F2074">
      <w:pPr>
        <w:numPr>
          <w:ilvl w:val="0"/>
          <w:numId w:val="1"/>
        </w:numPr>
      </w:pPr>
      <w:r w:rsidRPr="008F2074">
        <w:t xml:space="preserve">Остатки </w:t>
      </w:r>
      <w:proofErr w:type="spellStart"/>
      <w:r w:rsidRPr="008F2074">
        <w:t>укрепленных</w:t>
      </w:r>
      <w:proofErr w:type="spellEnd"/>
      <w:r w:rsidRPr="008F2074">
        <w:t xml:space="preserve"> поселений (древние города, городища, замки).</w:t>
      </w:r>
    </w:p>
    <w:p w:rsidR="008F2074" w:rsidRPr="008F2074" w:rsidRDefault="008F2074" w:rsidP="008F2074">
      <w:pPr>
        <w:numPr>
          <w:ilvl w:val="0"/>
          <w:numId w:val="1"/>
        </w:numPr>
      </w:pPr>
      <w:r w:rsidRPr="008F2074">
        <w:t xml:space="preserve">Остатки </w:t>
      </w:r>
      <w:proofErr w:type="spellStart"/>
      <w:r w:rsidRPr="008F2074">
        <w:t>неукрепленных</w:t>
      </w:r>
      <w:proofErr w:type="spellEnd"/>
      <w:r w:rsidRPr="008F2074">
        <w:t xml:space="preserve"> поселений (стоянки, поселения, отдельные жилища).</w:t>
      </w:r>
    </w:p>
    <w:p w:rsidR="008F2074" w:rsidRPr="008F2074" w:rsidRDefault="008F2074" w:rsidP="008F2074">
      <w:pPr>
        <w:numPr>
          <w:ilvl w:val="0"/>
          <w:numId w:val="1"/>
        </w:numPr>
      </w:pPr>
      <w:r w:rsidRPr="008F2074">
        <w:t>Остатки капитальных построек (зданий, сооружений).</w:t>
      </w:r>
    </w:p>
    <w:p w:rsidR="008F2074" w:rsidRPr="008F2074" w:rsidRDefault="008F2074" w:rsidP="008F2074">
      <w:pPr>
        <w:numPr>
          <w:ilvl w:val="0"/>
          <w:numId w:val="1"/>
        </w:numPr>
      </w:pPr>
      <w:r w:rsidRPr="008F2074">
        <w:t>Остатки культовых объектов (святилища, места осуществления обрядов, монастыри, храмы).</w:t>
      </w:r>
    </w:p>
    <w:p w:rsidR="008F2074" w:rsidRPr="008F2074" w:rsidRDefault="008F2074" w:rsidP="008F2074">
      <w:pPr>
        <w:numPr>
          <w:ilvl w:val="0"/>
          <w:numId w:val="1"/>
        </w:numPr>
      </w:pPr>
      <w:r w:rsidRPr="008F2074">
        <w:t>Кресты, культовые камни, статуи, обелиски.</w:t>
      </w:r>
    </w:p>
    <w:p w:rsidR="008F2074" w:rsidRPr="008F2074" w:rsidRDefault="008F2074" w:rsidP="008F2074">
      <w:pPr>
        <w:numPr>
          <w:ilvl w:val="0"/>
          <w:numId w:val="1"/>
        </w:numPr>
      </w:pPr>
      <w:r w:rsidRPr="008F2074">
        <w:t>Курганы и наземные кладбища, отдельные могилы, некрополи, мавзолеи и другие захоронения.</w:t>
      </w:r>
    </w:p>
    <w:p w:rsidR="008F2074" w:rsidRPr="008F2074" w:rsidRDefault="008F2074" w:rsidP="008F2074">
      <w:pPr>
        <w:numPr>
          <w:ilvl w:val="0"/>
          <w:numId w:val="1"/>
        </w:numPr>
      </w:pPr>
      <w:r w:rsidRPr="008F2074">
        <w:t>Инфраструктура сухопутных, водных и водно-волоковых путей.</w:t>
      </w:r>
    </w:p>
    <w:p w:rsidR="008F2074" w:rsidRPr="008F2074" w:rsidRDefault="008F2074" w:rsidP="008F2074">
      <w:pPr>
        <w:numPr>
          <w:ilvl w:val="0"/>
          <w:numId w:val="1"/>
        </w:numPr>
      </w:pPr>
      <w:r w:rsidRPr="008F2074">
        <w:lastRenderedPageBreak/>
        <w:t>Объекты иного назначения, соответствующие критериям археологического объекта.</w:t>
      </w:r>
    </w:p>
    <w:p w:rsidR="008F2074" w:rsidRPr="008F2074" w:rsidRDefault="008F2074" w:rsidP="008F2074">
      <w:r w:rsidRPr="008F2074">
        <w:t> </w:t>
      </w:r>
    </w:p>
    <w:p w:rsidR="008F2074" w:rsidRPr="008F2074" w:rsidRDefault="008F2074" w:rsidP="008F2074">
      <w:r w:rsidRPr="008F2074">
        <w:rPr>
          <w:b/>
          <w:bCs/>
        </w:rPr>
        <w:t>Охрана археологического наследия</w:t>
      </w:r>
      <w:r w:rsidRPr="008F2074">
        <w:t xml:space="preserve"> – направление культурной деятельности, включающее систему организационных, правовых, экономических, материально-технических, научных, информационных и других мер, направленных на выявление археологических объектов и археологических артефактов, их изучение, </w:t>
      </w:r>
      <w:proofErr w:type="spellStart"/>
      <w:r w:rsidRPr="008F2074">
        <w:t>учет</w:t>
      </w:r>
      <w:proofErr w:type="spellEnd"/>
      <w:r w:rsidRPr="008F2074">
        <w:t>, сохранение, восстановление, содержание и использование, осуществляемые в целях сбережения и умножения археологической наследия.</w:t>
      </w:r>
    </w:p>
    <w:p w:rsidR="008F2074" w:rsidRPr="008F2074" w:rsidRDefault="008F2074" w:rsidP="008F2074">
      <w:r w:rsidRPr="008F2074">
        <w:t>Все</w:t>
      </w:r>
      <w:r w:rsidRPr="008F2074">
        <w:rPr>
          <w:lang w:val="be-BY"/>
        </w:rPr>
        <w:t xml:space="preserve"> </w:t>
      </w:r>
      <w:r w:rsidRPr="008F2074">
        <w:rPr>
          <w:bCs/>
        </w:rPr>
        <w:t>археологические артефакты, которые обнаружены при проведении археологических исследований или случайно, подлежат передаче в государственную собственность</w:t>
      </w:r>
      <w:r w:rsidRPr="008F2074">
        <w:t> (ч. 2 ст. 124 Кодекса о культуре).</w:t>
      </w:r>
    </w:p>
    <w:p w:rsidR="008F2074" w:rsidRPr="008F2074" w:rsidRDefault="008F2074" w:rsidP="008F2074">
      <w:r w:rsidRPr="008F2074">
        <w:t>На территории Республики Беларусь запрещаются приобретение, продажа, дарение, мена, залог археологических артефактов, за исключением случаев: приобретения, продажи, дарения, мены, залога археологических артефактов государственными музеями (государственным музеям) и государственными научными организациями (государственным научным организациям); приобретения, продажи, дарения, мены, залога археологических артефактов, которые на 18 марта 2016 года находились во владении граждан и юридических лиц и включены в реестр археологических артефактов, сформированный Национальной академией наук Беларуси.</w:t>
      </w:r>
    </w:p>
    <w:p w:rsidR="008F2074" w:rsidRPr="008F2074" w:rsidRDefault="008F2074" w:rsidP="008F2074">
      <w:r w:rsidRPr="008F2074">
        <w:t> </w:t>
      </w:r>
    </w:p>
    <w:p w:rsidR="008F2074" w:rsidRPr="008F2074" w:rsidRDefault="008F2074" w:rsidP="008F2074">
      <w:r w:rsidRPr="008F2074">
        <w:rPr>
          <w:b/>
          <w:bCs/>
        </w:rPr>
        <w:t>Учёт археологического наследия</w:t>
      </w:r>
      <w:r>
        <w:rPr>
          <w:b/>
          <w:bCs/>
          <w:lang w:val="be-BY"/>
        </w:rPr>
        <w:t xml:space="preserve"> </w:t>
      </w:r>
      <w:r w:rsidRPr="008F2074">
        <w:t>осуществляется посредством включения выявленных движимых и недвижимых объектов в </w:t>
      </w:r>
      <w:r w:rsidRPr="008F2074">
        <w:rPr>
          <w:b/>
          <w:bCs/>
        </w:rPr>
        <w:t>Реестр археологических артефактов</w:t>
      </w:r>
      <w:r>
        <w:rPr>
          <w:b/>
          <w:bCs/>
          <w:lang w:val="be-BY"/>
        </w:rPr>
        <w:t xml:space="preserve"> </w:t>
      </w:r>
      <w:r w:rsidRPr="008F2074">
        <w:t>и </w:t>
      </w:r>
      <w:r w:rsidRPr="008F2074">
        <w:rPr>
          <w:b/>
          <w:bCs/>
        </w:rPr>
        <w:t>Реестр археологических объектов</w:t>
      </w:r>
      <w:r w:rsidRPr="008F2074">
        <w:t>, ведение которых осуществляется Национальной академией наук Беларуси (Институтом истории НАН Беларуси).</w:t>
      </w:r>
    </w:p>
    <w:p w:rsidR="008F2074" w:rsidRPr="008F2074" w:rsidRDefault="008F2074" w:rsidP="008F2074">
      <w:r w:rsidRPr="008F2074">
        <w:t> </w:t>
      </w:r>
    </w:p>
    <w:p w:rsidR="008F2074" w:rsidRPr="008F2074" w:rsidRDefault="008F2074" w:rsidP="008F2074">
      <w:r w:rsidRPr="008F2074">
        <w:rPr>
          <w:b/>
          <w:bCs/>
        </w:rPr>
        <w:t>Поиск археологических объектов и археологических артефактов</w:t>
      </w:r>
      <w:r w:rsidRPr="008F2074">
        <w:t> </w:t>
      </w:r>
      <w:r w:rsidRPr="008F2074">
        <w:rPr>
          <w:b/>
        </w:rPr>
        <w:t>может </w:t>
      </w:r>
      <w:r w:rsidRPr="008F2074">
        <w:rPr>
          <w:b/>
          <w:bCs/>
        </w:rPr>
        <w:t>осуществляться только при проведении археологических исследований на основании разрешения</w:t>
      </w:r>
      <w:r w:rsidRPr="008F2074">
        <w:t> </w:t>
      </w:r>
      <w:r w:rsidRPr="008F2074">
        <w:rPr>
          <w:b/>
        </w:rPr>
        <w:t>на право проведения археологических исследований</w:t>
      </w:r>
      <w:r w:rsidRPr="008F2074">
        <w:t xml:space="preserve">, выдаваемого Национальной академией наук Беларуси. Разрешение в установленном порядке могут получить только лица, которые имеют высшее образование по </w:t>
      </w:r>
      <w:proofErr w:type="gramStart"/>
      <w:r w:rsidRPr="008F2074">
        <w:t>специальности ”археология</w:t>
      </w:r>
      <w:proofErr w:type="gramEnd"/>
      <w:r w:rsidRPr="008F2074">
        <w:t xml:space="preserve">“ или ”история (археология)“, обладают научными практическими знаниями, необходимыми для проведения археологических исследований и подготовки научного </w:t>
      </w:r>
      <w:proofErr w:type="spellStart"/>
      <w:r w:rsidRPr="008F2074">
        <w:t>отчета</w:t>
      </w:r>
      <w:proofErr w:type="spellEnd"/>
      <w:r w:rsidRPr="008F2074">
        <w:t xml:space="preserve"> о выполненных археологических полевых работах, имеют </w:t>
      </w:r>
      <w:r w:rsidRPr="008F2074">
        <w:lastRenderedPageBreak/>
        <w:t>практику участия в археологических исследованиях в течение не менее два года в совокупности независимо от сроков перерыва.</w:t>
      </w:r>
    </w:p>
    <w:p w:rsidR="008F2074" w:rsidRPr="008F2074" w:rsidRDefault="008F2074" w:rsidP="008F2074">
      <w:r w:rsidRPr="008F2074">
        <w:t>На территории Республики Беларуси </w:t>
      </w:r>
      <w:r w:rsidRPr="008F2074">
        <w:rPr>
          <w:b/>
          <w:bCs/>
        </w:rPr>
        <w:t xml:space="preserve">запрещено использование металлоискателей, </w:t>
      </w:r>
      <w:proofErr w:type="spellStart"/>
      <w:r w:rsidRPr="008F2074">
        <w:rPr>
          <w:b/>
          <w:bCs/>
        </w:rPr>
        <w:t>георадаров</w:t>
      </w:r>
      <w:proofErr w:type="spellEnd"/>
      <w:r w:rsidRPr="008F2074">
        <w:rPr>
          <w:b/>
          <w:bCs/>
        </w:rPr>
        <w:t xml:space="preserve"> и других технических средств и инструментов для поиска археологических объектов и (или) археологических артефактов</w:t>
      </w:r>
      <w:r w:rsidRPr="008F2074">
        <w:t>, за исключением случаев использования названного оборудования гражданином, на имя которого выдано разрешение на право проведения археологических исследований, и участниками археологических исследований (ч.7. ст. 127 Кодекса о культуре). </w:t>
      </w:r>
      <w:r w:rsidRPr="008F2074">
        <w:rPr>
          <w:b/>
          <w:bCs/>
        </w:rPr>
        <w:t>За незаконный поиск археологических артефактов предусмотрена административная, а в случае повреждения памятников археологии и археологических объектов, уголовная ответственность</w:t>
      </w:r>
      <w:r w:rsidRPr="008F2074">
        <w:t>. </w:t>
      </w:r>
    </w:p>
    <w:p w:rsidR="008F2074" w:rsidRPr="008F2074" w:rsidRDefault="008F2074" w:rsidP="008F2074">
      <w:r w:rsidRPr="008F2074">
        <w:t> </w:t>
      </w:r>
    </w:p>
    <w:p w:rsidR="008F2074" w:rsidRPr="008F2074" w:rsidRDefault="008F2074" w:rsidP="008F2074">
      <w:r w:rsidRPr="008F2074">
        <w:rPr>
          <w:b/>
          <w:bCs/>
        </w:rPr>
        <w:t>Случайное обнаружение археологических объектов и артефактов</w:t>
      </w:r>
      <w:r w:rsidRPr="008F2074">
        <w:rPr>
          <w:b/>
        </w:rPr>
        <w:t> предполагает следующие действия граждан, юридических лиц и местных органов власти</w:t>
      </w:r>
      <w:r w:rsidRPr="008F2074">
        <w:t>. </w:t>
      </w:r>
      <w:r w:rsidRPr="008F2074">
        <w:rPr>
          <w:bCs/>
        </w:rPr>
        <w:t>Лицо, которое случайно обнаружило</w:t>
      </w:r>
      <w:r w:rsidRPr="008F2074">
        <w:t xml:space="preserve"> в земле или на дне природных и искусственных </w:t>
      </w:r>
      <w:proofErr w:type="spellStart"/>
      <w:r w:rsidRPr="008F2074">
        <w:t>водоемов</w:t>
      </w:r>
      <w:proofErr w:type="spellEnd"/>
      <w:r w:rsidRPr="008F2074">
        <w:t xml:space="preserve"> движимый или недвижимый материальный объект, который может иметь историческое, художественное, научное или другое культурное значение, </w:t>
      </w:r>
      <w:r w:rsidRPr="008F2074">
        <w:rPr>
          <w:i/>
          <w:iCs/>
        </w:rPr>
        <w:t>обязано:</w:t>
      </w:r>
    </w:p>
    <w:p w:rsidR="008F2074" w:rsidRPr="008F2074" w:rsidRDefault="008F2074" w:rsidP="008F2074">
      <w:r w:rsidRPr="008F2074">
        <w:t> </w:t>
      </w:r>
    </w:p>
    <w:p w:rsidR="008F2074" w:rsidRPr="008F2074" w:rsidRDefault="008F2074" w:rsidP="008F2074">
      <w:pPr>
        <w:numPr>
          <w:ilvl w:val="0"/>
          <w:numId w:val="2"/>
        </w:numPr>
      </w:pPr>
      <w:r w:rsidRPr="008F2074">
        <w:rPr>
          <w:i/>
          <w:iCs/>
        </w:rPr>
        <w:t xml:space="preserve">принять меры по </w:t>
      </w:r>
      <w:proofErr w:type="spellStart"/>
      <w:r w:rsidRPr="008F2074">
        <w:rPr>
          <w:i/>
          <w:iCs/>
        </w:rPr>
        <w:t>ее</w:t>
      </w:r>
      <w:proofErr w:type="spellEnd"/>
      <w:r w:rsidRPr="008F2074">
        <w:rPr>
          <w:i/>
          <w:iCs/>
        </w:rPr>
        <w:t xml:space="preserve"> сохранению;</w:t>
      </w:r>
    </w:p>
    <w:p w:rsidR="008F2074" w:rsidRPr="008F2074" w:rsidRDefault="008F2074" w:rsidP="008F2074">
      <w:pPr>
        <w:numPr>
          <w:ilvl w:val="0"/>
          <w:numId w:val="2"/>
        </w:numPr>
      </w:pPr>
      <w:r w:rsidRPr="008F2074">
        <w:rPr>
          <w:i/>
          <w:iCs/>
        </w:rPr>
        <w:t xml:space="preserve">безотлагательно приостановить работы или другую деятельность, которая может оказать на </w:t>
      </w:r>
      <w:proofErr w:type="spellStart"/>
      <w:r w:rsidRPr="008F2074">
        <w:rPr>
          <w:i/>
          <w:iCs/>
        </w:rPr>
        <w:t>нее</w:t>
      </w:r>
      <w:proofErr w:type="spellEnd"/>
      <w:r w:rsidRPr="008F2074">
        <w:rPr>
          <w:i/>
          <w:iCs/>
        </w:rPr>
        <w:t xml:space="preserve"> воздействие;</w:t>
      </w:r>
    </w:p>
    <w:p w:rsidR="008F2074" w:rsidRPr="008F2074" w:rsidRDefault="008F2074" w:rsidP="008F2074">
      <w:pPr>
        <w:numPr>
          <w:ilvl w:val="0"/>
          <w:numId w:val="2"/>
        </w:numPr>
      </w:pPr>
      <w:r w:rsidRPr="008F2074">
        <w:rPr>
          <w:i/>
          <w:iCs/>
        </w:rPr>
        <w:t xml:space="preserve">не позднее двух календарных дней со дня </w:t>
      </w:r>
      <w:proofErr w:type="spellStart"/>
      <w:r w:rsidRPr="008F2074">
        <w:rPr>
          <w:i/>
          <w:iCs/>
        </w:rPr>
        <w:t>ее</w:t>
      </w:r>
      <w:proofErr w:type="spellEnd"/>
      <w:r w:rsidRPr="008F2074">
        <w:rPr>
          <w:i/>
          <w:iCs/>
        </w:rPr>
        <w:t xml:space="preserve"> обнаружения письменно уведомить местный исполнительный и распорядительный орган базового территориального уровня и в случае выявления движимой материальной культурной ценности передать </w:t>
      </w:r>
      <w:proofErr w:type="spellStart"/>
      <w:r w:rsidRPr="008F2074">
        <w:rPr>
          <w:i/>
          <w:iCs/>
        </w:rPr>
        <w:t>ее</w:t>
      </w:r>
      <w:proofErr w:type="spellEnd"/>
      <w:r w:rsidRPr="008F2074">
        <w:rPr>
          <w:i/>
          <w:iCs/>
        </w:rPr>
        <w:t xml:space="preserve"> в </w:t>
      </w:r>
      <w:proofErr w:type="spellStart"/>
      <w:r w:rsidRPr="008F2074">
        <w:rPr>
          <w:i/>
          <w:iCs/>
        </w:rPr>
        <w:t>горрайисполком</w:t>
      </w:r>
      <w:proofErr w:type="spellEnd"/>
      <w:r w:rsidRPr="008F2074">
        <w:rPr>
          <w:i/>
          <w:iCs/>
        </w:rPr>
        <w:t xml:space="preserve"> на временное хранение.</w:t>
      </w:r>
    </w:p>
    <w:p w:rsidR="008F2074" w:rsidRPr="008F2074" w:rsidRDefault="008F2074" w:rsidP="008F2074">
      <w:r w:rsidRPr="008F2074">
        <w:t>Письменное сообщение о случайном выявлении археологического объекта или артефакта должно включать: фамилию, собственное имя, отчество (при его наличии), место жительства гражданина, индивидуального предпринимателя, или название и место нахождения юридического лица, выявившего материальную культурную ценность; сведения о месте обнаружения движимой материальной культурной ценности; сведения о месте нахождения недвижимого материального объекта.</w:t>
      </w:r>
    </w:p>
    <w:p w:rsidR="008F2074" w:rsidRPr="008F2074" w:rsidRDefault="008F2074" w:rsidP="008F2074">
      <w:r w:rsidRPr="008F2074">
        <w:t> </w:t>
      </w:r>
    </w:p>
    <w:p w:rsidR="008F2074" w:rsidRPr="008F2074" w:rsidRDefault="008F2074" w:rsidP="008F2074">
      <w:r w:rsidRPr="008F2074">
        <w:rPr>
          <w:b/>
          <w:bCs/>
        </w:rPr>
        <w:t>Местный исполнительный и распорядительный орган базового территориального уровня</w:t>
      </w:r>
      <w:r w:rsidRPr="008F2074">
        <w:t xml:space="preserve">, который получил письменное уведомление </w:t>
      </w:r>
      <w:r w:rsidRPr="008F2074">
        <w:lastRenderedPageBreak/>
        <w:t>о профессионально обнаруженном археологическом объекте или археологическом артефакте, осуществляет следующие действия:</w:t>
      </w:r>
    </w:p>
    <w:p w:rsidR="008F2074" w:rsidRPr="008F2074" w:rsidRDefault="008F2074" w:rsidP="008F2074">
      <w:r w:rsidRPr="008F2074">
        <w:t> </w:t>
      </w:r>
    </w:p>
    <w:p w:rsidR="008F2074" w:rsidRPr="008F2074" w:rsidRDefault="008F2074" w:rsidP="008F2074">
      <w:pPr>
        <w:numPr>
          <w:ilvl w:val="0"/>
          <w:numId w:val="3"/>
        </w:numPr>
      </w:pPr>
      <w:r w:rsidRPr="008F2074">
        <w:t>не позднее двух календарных дней со дня получения письменного уведомления направляет информацию о выраженной материальной культурной ценности в </w:t>
      </w:r>
      <w:r w:rsidRPr="008F2074">
        <w:rPr>
          <w:b/>
          <w:bCs/>
        </w:rPr>
        <w:t>областную комиссию по археологическим объектам и археологическим артефактам </w:t>
      </w:r>
      <w:r w:rsidRPr="008F2074">
        <w:t>(на адрес управления культуры Витебского облисполкома) для принятия решения об отнесении культурной ценности к археологическому объекту или артефакту;</w:t>
      </w:r>
    </w:p>
    <w:p w:rsidR="008F2074" w:rsidRPr="008F2074" w:rsidRDefault="008F2074" w:rsidP="008F2074">
      <w:pPr>
        <w:numPr>
          <w:ilvl w:val="0"/>
          <w:numId w:val="3"/>
        </w:numPr>
      </w:pPr>
      <w:r w:rsidRPr="008F2074">
        <w:t xml:space="preserve">не позднее </w:t>
      </w:r>
      <w:proofErr w:type="spellStart"/>
      <w:r w:rsidRPr="008F2074">
        <w:t>трех</w:t>
      </w:r>
      <w:proofErr w:type="spellEnd"/>
      <w:r w:rsidRPr="008F2074">
        <w:t xml:space="preserve"> календарных дней со дня получения письменного уведомления </w:t>
      </w:r>
      <w:r w:rsidRPr="008F2074">
        <w:rPr>
          <w:b/>
          <w:bCs/>
        </w:rPr>
        <w:t>информирует Национальную академию наук Беларуси</w:t>
      </w:r>
      <w:r w:rsidRPr="008F2074">
        <w:t> (Институт истории НАН Беларуси) об обнаружении материальной культурной ценности;</w:t>
      </w:r>
    </w:p>
    <w:p w:rsidR="008F2074" w:rsidRPr="008F2074" w:rsidRDefault="008F2074" w:rsidP="008F2074">
      <w:pPr>
        <w:numPr>
          <w:ilvl w:val="0"/>
          <w:numId w:val="3"/>
        </w:numPr>
      </w:pPr>
      <w:r w:rsidRPr="008F2074">
        <w:t xml:space="preserve">в случаях очевидного наличия в этой культурной ценности отличительных духовных, художественных и документальных достоинств или </w:t>
      </w:r>
      <w:proofErr w:type="spellStart"/>
      <w:r w:rsidRPr="008F2074">
        <w:t>ее</w:t>
      </w:r>
      <w:proofErr w:type="spellEnd"/>
      <w:r w:rsidRPr="008F2074">
        <w:t xml:space="preserve"> отнесения к археологическому артефакта </w:t>
      </w:r>
      <w:r w:rsidRPr="008F2074">
        <w:rPr>
          <w:b/>
          <w:bCs/>
        </w:rPr>
        <w:t>принимает</w:t>
      </w:r>
      <w:r w:rsidRPr="008F2074">
        <w:t> движимую материальную культурную ценность по </w:t>
      </w:r>
      <w:r w:rsidRPr="008F2074">
        <w:rPr>
          <w:b/>
          <w:bCs/>
        </w:rPr>
        <w:t xml:space="preserve">акту </w:t>
      </w:r>
      <w:proofErr w:type="spellStart"/>
      <w:r w:rsidRPr="008F2074">
        <w:rPr>
          <w:b/>
          <w:bCs/>
        </w:rPr>
        <w:t>приема</w:t>
      </w:r>
      <w:proofErr w:type="spellEnd"/>
      <w:r w:rsidRPr="008F2074">
        <w:rPr>
          <w:b/>
          <w:bCs/>
        </w:rPr>
        <w:t>-передачи</w:t>
      </w:r>
      <w:r w:rsidRPr="008F2074">
        <w:t>;</w:t>
      </w:r>
    </w:p>
    <w:p w:rsidR="008F2074" w:rsidRPr="008F2074" w:rsidRDefault="008F2074" w:rsidP="008F2074">
      <w:pPr>
        <w:numPr>
          <w:ilvl w:val="0"/>
          <w:numId w:val="3"/>
        </w:numPr>
      </w:pPr>
      <w:r w:rsidRPr="008F2074">
        <w:t xml:space="preserve">не позднее семи календарных дней со дня получения письменного уведомления о профессиональном или случайном </w:t>
      </w:r>
      <w:r w:rsidRPr="00973BD3">
        <w:t>выявлении недвижимого</w:t>
      </w:r>
      <w:r w:rsidRPr="008F2074">
        <w:rPr>
          <w:u w:val="single"/>
        </w:rPr>
        <w:t> </w:t>
      </w:r>
      <w:r w:rsidRPr="008F2074">
        <w:t xml:space="preserve">материального культурного ценности осуществляет </w:t>
      </w:r>
      <w:proofErr w:type="spellStart"/>
      <w:r w:rsidRPr="008F2074">
        <w:t>ее</w:t>
      </w:r>
      <w:proofErr w:type="spellEnd"/>
      <w:r w:rsidRPr="008F2074">
        <w:t xml:space="preserve"> осмотр и </w:t>
      </w:r>
      <w:r w:rsidRPr="008F2074">
        <w:rPr>
          <w:b/>
          <w:bCs/>
        </w:rPr>
        <w:t>составляет акт осмотра</w:t>
      </w:r>
      <w:r w:rsidRPr="008F2074">
        <w:t>. </w:t>
      </w:r>
    </w:p>
    <w:p w:rsidR="008F2074" w:rsidRPr="008F2074" w:rsidRDefault="008F2074" w:rsidP="008F2074">
      <w:pPr>
        <w:numPr>
          <w:ilvl w:val="0"/>
          <w:numId w:val="3"/>
        </w:numPr>
      </w:pPr>
      <w:r w:rsidRPr="008F2074">
        <w:t>не позднее десяти календарных дней со дня получения письменного уведомления о профессиональном или случайном обнаружении недвижимой материальной культурной ценности </w:t>
      </w:r>
      <w:r w:rsidRPr="008F2074">
        <w:rPr>
          <w:b/>
          <w:bCs/>
        </w:rPr>
        <w:t>определяет временный режим содержания</w:t>
      </w:r>
      <w:r w:rsidRPr="008F2074">
        <w:t xml:space="preserve"> этой культурной ценности с указанием срока его действия и в случае приостановления работ или иной деятельности на недвижимой материальной культурной ценности, которые могут оказать на </w:t>
      </w:r>
      <w:proofErr w:type="spellStart"/>
      <w:r w:rsidRPr="008F2074">
        <w:t>нее</w:t>
      </w:r>
      <w:proofErr w:type="spellEnd"/>
      <w:r w:rsidRPr="008F2074">
        <w:t xml:space="preserve"> воздействие, в связи с </w:t>
      </w:r>
      <w:proofErr w:type="spellStart"/>
      <w:r w:rsidRPr="008F2074">
        <w:t>ее</w:t>
      </w:r>
      <w:proofErr w:type="spellEnd"/>
      <w:r w:rsidRPr="008F2074">
        <w:t xml:space="preserve"> выявлением определяет период времени, на который такие работы или иная деятельность приостанавливаются;</w:t>
      </w:r>
    </w:p>
    <w:p w:rsidR="008F2074" w:rsidRPr="008F2074" w:rsidRDefault="008F2074" w:rsidP="008F2074">
      <w:pPr>
        <w:numPr>
          <w:ilvl w:val="0"/>
          <w:numId w:val="3"/>
        </w:numPr>
      </w:pPr>
      <w:proofErr w:type="spellStart"/>
      <w:r w:rsidRPr="008F2074">
        <w:t>передает</w:t>
      </w:r>
      <w:proofErr w:type="spellEnd"/>
      <w:r w:rsidRPr="008F2074">
        <w:t xml:space="preserve"> движимую материальную культурную ценность в случае </w:t>
      </w:r>
      <w:proofErr w:type="spellStart"/>
      <w:r w:rsidRPr="008F2074">
        <w:t>ее</w:t>
      </w:r>
      <w:proofErr w:type="spellEnd"/>
      <w:r w:rsidRPr="008F2074">
        <w:t xml:space="preserve"> отнесения к археологическому артефакту в государственный музей.</w:t>
      </w:r>
    </w:p>
    <w:p w:rsidR="008F2074" w:rsidRPr="008F2074" w:rsidRDefault="008F2074" w:rsidP="008F2074">
      <w:r w:rsidRPr="008F2074">
        <w:t> </w:t>
      </w:r>
    </w:p>
    <w:p w:rsidR="008F2074" w:rsidRPr="008F2074" w:rsidRDefault="008F2074" w:rsidP="008F2074">
      <w:r w:rsidRPr="008F2074">
        <w:rPr>
          <w:b/>
          <w:bCs/>
        </w:rPr>
        <w:t>Во время проведения земляных, строительных, мелиоративных и иных работ для недопущения разрушения памятников и объектов археологии предусматривается их изучение как на этапе проектных изысканий, так и на этапе строительства объектов</w:t>
      </w:r>
      <w:r w:rsidR="00973BD3">
        <w:t>. В соответствии со ст.</w:t>
      </w:r>
      <w:r w:rsidRPr="008F2074">
        <w:t xml:space="preserve"> 129 Кодекса о культуре выполнение земляных, строительных, мелиоративных и иных работ, осуществление </w:t>
      </w:r>
      <w:r w:rsidRPr="008F2074">
        <w:lastRenderedPageBreak/>
        <w:t>иной деятельности на территории археологических объектов разрешается по согласованию с местным исполнительным и распорядительным органом базового территориального уровня, которое основано на соответствующем </w:t>
      </w:r>
      <w:r w:rsidRPr="008F2074">
        <w:rPr>
          <w:b/>
          <w:bCs/>
        </w:rPr>
        <w:t>заключении НАН Беларуси, только после разработки мер по охране археологических объектов</w:t>
      </w:r>
      <w:r w:rsidRPr="008F2074">
        <w:t>.</w:t>
      </w:r>
    </w:p>
    <w:p w:rsidR="008F2074" w:rsidRPr="00973BD3" w:rsidRDefault="008F2074" w:rsidP="008F2074">
      <w:pPr>
        <w:rPr>
          <w:color w:val="000000" w:themeColor="text1"/>
        </w:rPr>
      </w:pPr>
      <w:r w:rsidRPr="008F2074">
        <w:t>Меры по охране археологических объектов включаются в проектную документацию на выполнение таких работ на территории археологических объектов. Проектная документация на выполнение земляных, строительных, мелиоративных и иных работ, осуществление иной деятельности на территории археологических объектов, за исключением памятников археологии, подлежит согласованию с НАН Беларуси в соответствии с законодательством об административных процедурах. Подробно информация о данных административных процедурах представлена на </w:t>
      </w:r>
      <w:hyperlink r:id="rId6" w:history="1">
        <w:r w:rsidRPr="00973BD3">
          <w:rPr>
            <w:rStyle w:val="a4"/>
            <w:b/>
            <w:bCs/>
            <w:color w:val="000000" w:themeColor="text1"/>
            <w:u w:val="none"/>
          </w:rPr>
          <w:t>сайте Института истории НАН Беларуси</w:t>
        </w:r>
        <w:r w:rsidRPr="00973BD3">
          <w:rPr>
            <w:rStyle w:val="a4"/>
            <w:color w:val="000000" w:themeColor="text1"/>
            <w:u w:val="none"/>
          </w:rPr>
          <w:t>.</w:t>
        </w:r>
      </w:hyperlink>
    </w:p>
    <w:p w:rsidR="008F2074" w:rsidRPr="008F2074" w:rsidRDefault="008F2074" w:rsidP="008F2074">
      <w:r w:rsidRPr="008F2074">
        <w:t>Перечень мер по охране археологических объектов при выполнении земляных, строительных, мелиоративных и иных работ, осуществление иной деятельности на территории археологическ</w:t>
      </w:r>
      <w:r w:rsidR="00973BD3">
        <w:t>их объектов предусмотрен ст.</w:t>
      </w:r>
      <w:r w:rsidRPr="008F2074">
        <w:t xml:space="preserve"> 130 Кодекса о культуре. Принятие тех или иных мер зависит от конкретного археологического объекта и определяется на стадии подготовки проектной документации. В соответствии с законодательством об административных процедурах при разработке проектной документации необходимо обратиться в Институт истории НАН Беларуси для выдачи заключения об отсутствии на территории проведения земляных и строительных работ археологических объектов или необходимости принятия мер по их охране.</w:t>
      </w:r>
    </w:p>
    <w:p w:rsidR="008F2074" w:rsidRPr="008F2074" w:rsidRDefault="008F2074" w:rsidP="008F2074">
      <w:r w:rsidRPr="008F2074">
        <w:t>При наличии на территории проведения земляных и строительных работ археологических объектов в заключении Института истории НАН Беларуси содержатся сведения о необходимости принятия конкретных мер по их охране и определены расходы на их финансирование. При этом расходы на обеспечение разработки и финансирования мер по охране археологических объектов при проведении земляных, строительных и иных работ, осуществлении иной деятельности на территории археологических объектов осуществляются физическими и юридическими лицами, которые являются заказчиками таких работ.</w:t>
      </w:r>
    </w:p>
    <w:p w:rsidR="008F2074" w:rsidRPr="008F2074" w:rsidRDefault="008F2074" w:rsidP="008F2074">
      <w:r w:rsidRPr="008F2074">
        <w:t> </w:t>
      </w:r>
    </w:p>
    <w:p w:rsidR="008F2074" w:rsidRPr="00973BD3" w:rsidRDefault="008F2074" w:rsidP="008F2074">
      <w:pPr>
        <w:rPr>
          <w:b/>
        </w:rPr>
      </w:pPr>
      <w:r w:rsidRPr="00973BD3">
        <w:rPr>
          <w:b/>
          <w:bCs/>
        </w:rPr>
        <w:t>Нарушение законодательства</w:t>
      </w:r>
      <w:r w:rsidR="00973BD3" w:rsidRPr="00973BD3">
        <w:rPr>
          <w:b/>
          <w:bCs/>
          <w:lang w:val="be-BY"/>
        </w:rPr>
        <w:t xml:space="preserve"> </w:t>
      </w:r>
      <w:r w:rsidRPr="00973BD3">
        <w:rPr>
          <w:b/>
        </w:rPr>
        <w:t>об охране археологического наследия предусматривает </w:t>
      </w:r>
      <w:r w:rsidRPr="00973BD3">
        <w:rPr>
          <w:b/>
          <w:bCs/>
        </w:rPr>
        <w:t>административную и уголовную ответственность</w:t>
      </w:r>
      <w:r w:rsidRPr="00973BD3">
        <w:rPr>
          <w:b/>
        </w:rPr>
        <w:t>.</w:t>
      </w:r>
    </w:p>
    <w:p w:rsidR="008F2074" w:rsidRPr="008F2074" w:rsidRDefault="008F2074" w:rsidP="008F2074">
      <w:r w:rsidRPr="008F2074">
        <w:t xml:space="preserve">При нарушении порядка проведения земляных работ на памятниках археологии или в пределах зоны охраны культурного пласта иных объектов наследия, виновные лица привлекаются к ответственности по </w:t>
      </w:r>
      <w:r w:rsidRPr="008F2074">
        <w:lastRenderedPageBreak/>
        <w:t xml:space="preserve">следующим </w:t>
      </w:r>
      <w:proofErr w:type="gramStart"/>
      <w:r w:rsidRPr="008F2074">
        <w:t>стать</w:t>
      </w:r>
      <w:r w:rsidR="00973BD3">
        <w:rPr>
          <w:lang w:val="be-BY"/>
        </w:rPr>
        <w:t>я</w:t>
      </w:r>
      <w:r w:rsidRPr="008F2074">
        <w:t>м </w:t>
      </w:r>
      <w:r w:rsidR="00973BD3">
        <w:rPr>
          <w:lang w:val="be-BY"/>
        </w:rPr>
        <w:t xml:space="preserve"> </w:t>
      </w:r>
      <w:r w:rsidRPr="008F2074">
        <w:rPr>
          <w:b/>
          <w:bCs/>
        </w:rPr>
        <w:t>Кодекса</w:t>
      </w:r>
      <w:proofErr w:type="gramEnd"/>
      <w:r w:rsidRPr="008F2074">
        <w:rPr>
          <w:b/>
          <w:bCs/>
        </w:rPr>
        <w:t xml:space="preserve"> об административных правонарушениях Республики Беларусь</w:t>
      </w:r>
      <w:r w:rsidRPr="008F2074">
        <w:t>: </w:t>
      </w:r>
    </w:p>
    <w:p w:rsidR="008F2074" w:rsidRPr="00973BD3" w:rsidRDefault="00973BD3" w:rsidP="008F2074">
      <w:r w:rsidRPr="00973BD3">
        <w:rPr>
          <w:b/>
          <w:iCs/>
          <w:lang w:val="be-BY"/>
        </w:rPr>
        <w:t>с</w:t>
      </w:r>
      <w:proofErr w:type="spellStart"/>
      <w:r w:rsidR="008F2074" w:rsidRPr="00973BD3">
        <w:rPr>
          <w:b/>
          <w:iCs/>
        </w:rPr>
        <w:t>татья</w:t>
      </w:r>
      <w:proofErr w:type="spellEnd"/>
      <w:r w:rsidR="008F2074" w:rsidRPr="00973BD3">
        <w:rPr>
          <w:b/>
          <w:iCs/>
        </w:rPr>
        <w:t xml:space="preserve"> 20.2. </w:t>
      </w:r>
      <w:proofErr w:type="gramStart"/>
      <w:r w:rsidR="008F2074" w:rsidRPr="00973BD3">
        <w:rPr>
          <w:iCs/>
        </w:rPr>
        <w:t>”Нарушение</w:t>
      </w:r>
      <w:proofErr w:type="gramEnd"/>
      <w:r w:rsidR="008F2074" w:rsidRPr="00973BD3">
        <w:rPr>
          <w:iCs/>
        </w:rPr>
        <w:t xml:space="preserve"> порядка и (или) условий выполнения работ на историко-культурных ценностях либо совершение действий, создающих угрозу историко-культурным ценностям“;</w:t>
      </w:r>
    </w:p>
    <w:p w:rsidR="008F2074" w:rsidRPr="00973BD3" w:rsidRDefault="00973BD3" w:rsidP="008F2074">
      <w:r w:rsidRPr="00973BD3">
        <w:rPr>
          <w:b/>
          <w:iCs/>
          <w:lang w:val="be-BY"/>
        </w:rPr>
        <w:t>с</w:t>
      </w:r>
      <w:proofErr w:type="spellStart"/>
      <w:r w:rsidR="008F2074" w:rsidRPr="00973BD3">
        <w:rPr>
          <w:b/>
          <w:iCs/>
        </w:rPr>
        <w:t>татья</w:t>
      </w:r>
      <w:proofErr w:type="spellEnd"/>
      <w:r w:rsidR="008F2074" w:rsidRPr="00973BD3">
        <w:rPr>
          <w:b/>
          <w:iCs/>
        </w:rPr>
        <w:t xml:space="preserve"> 20.4.</w:t>
      </w:r>
      <w:r w:rsidR="008F2074" w:rsidRPr="00973BD3">
        <w:rPr>
          <w:iCs/>
        </w:rPr>
        <w:t xml:space="preserve"> </w:t>
      </w:r>
      <w:proofErr w:type="gramStart"/>
      <w:r w:rsidR="008F2074" w:rsidRPr="00973BD3">
        <w:rPr>
          <w:iCs/>
        </w:rPr>
        <w:t>”Нарушение</w:t>
      </w:r>
      <w:proofErr w:type="gramEnd"/>
      <w:r w:rsidR="008F2074" w:rsidRPr="00973BD3">
        <w:rPr>
          <w:iCs/>
        </w:rPr>
        <w:t xml:space="preserve"> режимов содержания и (или) использования зон охраны недвижимых материальных историко-культурных ценностей“.</w:t>
      </w:r>
    </w:p>
    <w:p w:rsidR="008F2074" w:rsidRPr="00973BD3" w:rsidRDefault="008F2074" w:rsidP="008F2074">
      <w:r w:rsidRPr="00973BD3">
        <w:rPr>
          <w:b/>
        </w:rPr>
        <w:t>В случае</w:t>
      </w:r>
      <w:r w:rsidRPr="008F2074">
        <w:t> </w:t>
      </w:r>
      <w:r w:rsidRPr="008F2074">
        <w:rPr>
          <w:b/>
          <w:bCs/>
        </w:rPr>
        <w:t>уничтожения, повреждения либо утраты историко-культурных ценностей или культурных ценностей, которым может быть придан статус историко-культурной ценности</w:t>
      </w:r>
      <w:r w:rsidRPr="008F2074">
        <w:t xml:space="preserve"> (к этой категории относятся все археологические объекты) виновное лицо должно быть привлечено к ответственности по </w:t>
      </w:r>
      <w:r w:rsidRPr="00973BD3">
        <w:rPr>
          <w:b/>
          <w:color w:val="000000" w:themeColor="text1"/>
        </w:rPr>
        <w:t>ст.</w:t>
      </w:r>
      <w:r w:rsidRPr="00973BD3">
        <w:rPr>
          <w:color w:val="000000" w:themeColor="text1"/>
        </w:rPr>
        <w:t> </w:t>
      </w:r>
      <w:r w:rsidRPr="008F2074">
        <w:rPr>
          <w:b/>
          <w:bCs/>
        </w:rPr>
        <w:t>20.3 Кодекса об административных правонарушениях Республики Беларусь </w:t>
      </w:r>
      <w:r w:rsidRPr="00973BD3">
        <w:t>(</w:t>
      </w:r>
      <w:r w:rsidRPr="00973BD3">
        <w:rPr>
          <w:iCs/>
        </w:rPr>
        <w:t>санкция: наложение штрафа в размере от пяти до тридцати базовых величин, на индивидуального предпринимателя – от двадцати до ста базовых величин, а на юридическое лицо – до пятисот базовых величин</w:t>
      </w:r>
      <w:r w:rsidRPr="00973BD3">
        <w:t>).</w:t>
      </w:r>
    </w:p>
    <w:p w:rsidR="00973BD3" w:rsidRDefault="008F2074" w:rsidP="008F2074">
      <w:pPr>
        <w:rPr>
          <w:b/>
          <w:bCs/>
        </w:rPr>
      </w:pPr>
      <w:r w:rsidRPr="00973BD3">
        <w:rPr>
          <w:b/>
        </w:rPr>
        <w:t xml:space="preserve">Ответственность </w:t>
      </w:r>
      <w:proofErr w:type="gramStart"/>
      <w:r w:rsidRPr="00973BD3">
        <w:rPr>
          <w:b/>
        </w:rPr>
        <w:t>за</w:t>
      </w:r>
      <w:r w:rsidRPr="008F2074">
        <w:t> </w:t>
      </w:r>
      <w:r w:rsidR="00973BD3">
        <w:rPr>
          <w:b/>
          <w:bCs/>
          <w:lang w:val="be-BY"/>
        </w:rPr>
        <w:t xml:space="preserve"> </w:t>
      </w:r>
      <w:r w:rsidRPr="008F2074">
        <w:rPr>
          <w:b/>
          <w:bCs/>
        </w:rPr>
        <w:t>незаконный</w:t>
      </w:r>
      <w:proofErr w:type="gramEnd"/>
      <w:r w:rsidRPr="008F2074">
        <w:rPr>
          <w:b/>
          <w:bCs/>
        </w:rPr>
        <w:t xml:space="preserve"> поиск и оборот археологических артефактов</w:t>
      </w:r>
      <w:r w:rsidRPr="008F2074">
        <w:t> </w:t>
      </w:r>
      <w:r w:rsidRPr="00973BD3">
        <w:rPr>
          <w:b/>
        </w:rPr>
        <w:t>предусмотрена в</w:t>
      </w:r>
      <w:r w:rsidRPr="008F2074">
        <w:t xml:space="preserve"> </w:t>
      </w:r>
      <w:r w:rsidRPr="00973BD3">
        <w:rPr>
          <w:b/>
        </w:rPr>
        <w:t>ст.</w:t>
      </w:r>
      <w:r w:rsidRPr="008F2074">
        <w:rPr>
          <w:b/>
          <w:bCs/>
        </w:rPr>
        <w:t> 20.3 Кодекса об административных правонарушениях Республики Беларусь: </w:t>
      </w:r>
    </w:p>
    <w:p w:rsidR="00973BD3" w:rsidRDefault="00973BD3" w:rsidP="008F2074">
      <w:r>
        <w:t>п</w:t>
      </w:r>
      <w:r w:rsidR="008F2074" w:rsidRPr="008F2074">
        <w:t xml:space="preserve">оиск археологических артефактов, осуществляемый без разрешения на право проведения археологических исследований, – </w:t>
      </w:r>
      <w:proofErr w:type="spellStart"/>
      <w:r w:rsidR="008F2074" w:rsidRPr="008F2074">
        <w:t>влечет</w:t>
      </w:r>
      <w:proofErr w:type="spellEnd"/>
      <w:r w:rsidR="008F2074" w:rsidRPr="008F2074">
        <w:t xml:space="preserve"> наложение штрафа в размере от пятнадцати до пятидесяти базовых величин с конфискацией предмета административного правонарушения, орудий и средств совершения административного правонарушения или без конфискации таких орудий и средств. </w:t>
      </w:r>
    </w:p>
    <w:p w:rsidR="008F2074" w:rsidRPr="008F2074" w:rsidRDefault="00973BD3" w:rsidP="008F2074">
      <w:r>
        <w:rPr>
          <w:lang w:val="be-BY"/>
        </w:rPr>
        <w:t>п</w:t>
      </w:r>
      <w:proofErr w:type="spellStart"/>
      <w:r w:rsidR="008F2074" w:rsidRPr="008F2074">
        <w:t>риобретение</w:t>
      </w:r>
      <w:proofErr w:type="spellEnd"/>
      <w:r w:rsidR="008F2074" w:rsidRPr="008F2074">
        <w:t xml:space="preserve">, продажа, дарение, мена, залог археологических артефактов в случаях, </w:t>
      </w:r>
      <w:proofErr w:type="spellStart"/>
      <w:r w:rsidR="008F2074" w:rsidRPr="008F2074">
        <w:t>запрещенных</w:t>
      </w:r>
      <w:proofErr w:type="spellEnd"/>
      <w:r w:rsidR="008F2074" w:rsidRPr="008F2074">
        <w:t xml:space="preserve"> законодательными актами, при отсутствии признаков незаконной предпринимательской деятельности – влекут наложение штрафа в размере от десяти до тридцати базовых величин с конфискацией предмета административного правонарушения.</w:t>
      </w:r>
    </w:p>
    <w:p w:rsidR="008F2074" w:rsidRPr="008F2074" w:rsidRDefault="008F2074" w:rsidP="008F2074">
      <w:r w:rsidRPr="008F2074">
        <w:t>Действия по умышленному </w:t>
      </w:r>
      <w:r w:rsidRPr="008F2074">
        <w:rPr>
          <w:b/>
          <w:bCs/>
        </w:rPr>
        <w:t>проведению земляных и иных работ(включая незаконный поиск археологических артефактов на археологических объектах и памятниках), которые привели к повреждению культурного пласта и утрате им научного значения</w:t>
      </w:r>
      <w:r w:rsidR="00973BD3">
        <w:rPr>
          <w:b/>
          <w:bCs/>
          <w:lang w:val="be-BY"/>
        </w:rPr>
        <w:t xml:space="preserve"> </w:t>
      </w:r>
      <w:r w:rsidRPr="008F2074">
        <w:t xml:space="preserve">из-за перемешивания </w:t>
      </w:r>
      <w:proofErr w:type="spellStart"/>
      <w:r w:rsidRPr="008F2074">
        <w:t>слоев</w:t>
      </w:r>
      <w:proofErr w:type="spellEnd"/>
      <w:r w:rsidRPr="008F2074">
        <w:t>, содержат состав преступления, ответственность за которое предусмотрена в </w:t>
      </w:r>
      <w:r w:rsidRPr="008F2074">
        <w:rPr>
          <w:b/>
          <w:bCs/>
        </w:rPr>
        <w:t>ст. 344 Уголовного кодекса Республики Беларусь</w:t>
      </w:r>
      <w:r w:rsidRPr="008F2074">
        <w:t xml:space="preserve"> (наказываются общественными работами, или штрафом, или арестом, или ограничением свободы на срок до </w:t>
      </w:r>
      <w:proofErr w:type="spellStart"/>
      <w:r w:rsidRPr="008F2074">
        <w:t>трех</w:t>
      </w:r>
      <w:proofErr w:type="spellEnd"/>
      <w:r w:rsidRPr="008F2074">
        <w:t xml:space="preserve"> лет, или лишением свободы на тот же срок).</w:t>
      </w:r>
    </w:p>
    <w:p w:rsidR="008F2074" w:rsidRPr="008F2074" w:rsidRDefault="008F2074" w:rsidP="008F2074">
      <w:r w:rsidRPr="008F2074">
        <w:rPr>
          <w:b/>
          <w:bCs/>
        </w:rPr>
        <w:lastRenderedPageBreak/>
        <w:t>Незаконные раскопки курганов и иных станинных захоронений</w:t>
      </w:r>
      <w:r w:rsidRPr="008F2074">
        <w:t xml:space="preserve">, с целью изъятия из них археологических артефактов, находящихся в захоронении, содержат состав преступления, ответственность за которое предусмотрена </w:t>
      </w:r>
      <w:proofErr w:type="gramStart"/>
      <w:r w:rsidRPr="008F2074">
        <w:t>в </w:t>
      </w:r>
      <w:r w:rsidR="00DD455A">
        <w:rPr>
          <w:lang w:val="be-BY"/>
        </w:rPr>
        <w:t xml:space="preserve"> </w:t>
      </w:r>
      <w:r w:rsidRPr="008F2074">
        <w:rPr>
          <w:b/>
          <w:bCs/>
        </w:rPr>
        <w:t>ст.</w:t>
      </w:r>
      <w:proofErr w:type="gramEnd"/>
      <w:r w:rsidRPr="008F2074">
        <w:rPr>
          <w:b/>
          <w:bCs/>
        </w:rPr>
        <w:t xml:space="preserve"> 347 Уголовного кодекса Республики Беларусь </w:t>
      </w:r>
      <w:r w:rsidRPr="008F2074">
        <w:t xml:space="preserve">(наказываются штрафом, или арестом, или ограничением свободы на срок до </w:t>
      </w:r>
      <w:proofErr w:type="spellStart"/>
      <w:r w:rsidRPr="008F2074">
        <w:t>трех</w:t>
      </w:r>
      <w:proofErr w:type="spellEnd"/>
      <w:r w:rsidRPr="008F2074">
        <w:t xml:space="preserve"> лет, или лишением свободы на тот же срок).</w:t>
      </w:r>
    </w:p>
    <w:p w:rsidR="003D5310" w:rsidRDefault="003D5310"/>
    <w:sectPr w:rsidR="003D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D3269"/>
    <w:multiLevelType w:val="multilevel"/>
    <w:tmpl w:val="3C9C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45F68"/>
    <w:multiLevelType w:val="multilevel"/>
    <w:tmpl w:val="AD84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44648"/>
    <w:multiLevelType w:val="multilevel"/>
    <w:tmpl w:val="ED36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74"/>
    <w:rsid w:val="003D5310"/>
    <w:rsid w:val="00597BD2"/>
    <w:rsid w:val="0062796F"/>
    <w:rsid w:val="0075241B"/>
    <w:rsid w:val="008F2074"/>
    <w:rsid w:val="00973BD3"/>
    <w:rsid w:val="00D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64AC"/>
  <w15:chartTrackingRefBased/>
  <w15:docId w15:val="{C034BE55-D3A8-43ED-ABE1-7A7EBDFB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1B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97BD2"/>
    <w:rPr>
      <w:i/>
      <w:iCs/>
      <w:color w:val="404040" w:themeColor="text1" w:themeTint="BF"/>
    </w:rPr>
  </w:style>
  <w:style w:type="character" w:styleId="a4">
    <w:name w:val="Hyperlink"/>
    <w:basedOn w:val="a0"/>
    <w:uiPriority w:val="99"/>
    <w:unhideWhenUsed/>
    <w:rsid w:val="008F2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1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8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2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12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92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8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by/okhrannye-raskopki/" TargetMode="External"/><Relationship Id="rId5" Type="http://schemas.openxmlformats.org/officeDocument/2006/relationships/hyperlink" Target="https://pravo.by/document/?guid=12551&amp;p0=Hk1600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2025-01-22T12:39:00Z</dcterms:created>
  <dcterms:modified xsi:type="dcterms:W3CDTF">2025-01-22T13:28:00Z</dcterms:modified>
</cp:coreProperties>
</file>